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CC" w:rsidRDefault="00F20CF5" w:rsidP="00F20CF5">
      <w:pPr>
        <w:jc w:val="center"/>
        <w:rPr>
          <w:rFonts w:ascii="Times" w:hAnsi="Times" w:cs="Times" w:hint="eastAsia"/>
          <w:b/>
          <w:bCs/>
          <w:color w:val="535353"/>
          <w:kern w:val="0"/>
          <w:sz w:val="28"/>
          <w:szCs w:val="28"/>
        </w:rPr>
      </w:pPr>
      <w:r w:rsidRPr="00F20CF5">
        <w:rPr>
          <w:rFonts w:ascii="Times" w:hAnsi="Times" w:cs="Times"/>
          <w:b/>
          <w:bCs/>
          <w:color w:val="535353"/>
          <w:kern w:val="0"/>
          <w:sz w:val="28"/>
          <w:szCs w:val="28"/>
        </w:rPr>
        <w:t>苏新宁教授</w:t>
      </w:r>
      <w:r w:rsidRPr="00F20CF5">
        <w:rPr>
          <w:rFonts w:ascii="Times" w:hAnsi="Times" w:cs="Times"/>
          <w:b/>
          <w:bCs/>
          <w:color w:val="535353"/>
          <w:kern w:val="0"/>
          <w:sz w:val="28"/>
          <w:szCs w:val="28"/>
        </w:rPr>
        <w:t>“</w:t>
      </w:r>
      <w:r w:rsidRPr="00F20CF5">
        <w:rPr>
          <w:rFonts w:ascii="Times" w:hAnsi="Times" w:cs="Times"/>
          <w:b/>
          <w:bCs/>
          <w:color w:val="535353"/>
          <w:kern w:val="0"/>
          <w:sz w:val="28"/>
          <w:szCs w:val="28"/>
        </w:rPr>
        <w:t>学术资源利用能力的提升</w:t>
      </w:r>
      <w:r w:rsidRPr="00F20CF5">
        <w:rPr>
          <w:rFonts w:ascii="Times" w:hAnsi="Times" w:cs="Times"/>
          <w:b/>
          <w:bCs/>
          <w:color w:val="535353"/>
          <w:kern w:val="0"/>
          <w:sz w:val="28"/>
          <w:szCs w:val="28"/>
        </w:rPr>
        <w:t>”</w:t>
      </w:r>
      <w:r w:rsidRPr="00F20CF5">
        <w:rPr>
          <w:rFonts w:ascii="Times" w:hAnsi="Times" w:cs="Times"/>
          <w:b/>
          <w:bCs/>
          <w:color w:val="535353"/>
          <w:kern w:val="0"/>
          <w:sz w:val="28"/>
          <w:szCs w:val="28"/>
        </w:rPr>
        <w:t>讲座</w:t>
      </w:r>
      <w:r>
        <w:rPr>
          <w:rFonts w:ascii="Times" w:hAnsi="Times" w:cs="Times" w:hint="eastAsia"/>
          <w:b/>
          <w:bCs/>
          <w:color w:val="535353"/>
          <w:kern w:val="0"/>
          <w:sz w:val="28"/>
          <w:szCs w:val="28"/>
        </w:rPr>
        <w:t>签到总汇</w:t>
      </w:r>
    </w:p>
    <w:p w:rsidR="00F20CF5" w:rsidRPr="00F20CF5" w:rsidRDefault="00F20CF5">
      <w:pPr>
        <w:rPr>
          <w:rFonts w:hint="eastAsia"/>
        </w:rPr>
      </w:pPr>
      <w:r w:rsidRPr="00F20CF5">
        <w:rPr>
          <w:rFonts w:hint="eastAsia"/>
        </w:rPr>
        <w:t>2013</w:t>
      </w:r>
      <w:r w:rsidRPr="00F20CF5">
        <w:rPr>
          <w:rFonts w:hint="eastAsia"/>
        </w:rPr>
        <w:t>级</w:t>
      </w:r>
    </w:p>
    <w:p w:rsidR="00F20CF5" w:rsidRPr="00F20CF5" w:rsidRDefault="00F20CF5">
      <w:pPr>
        <w:rPr>
          <w:rFonts w:hint="eastAsia"/>
        </w:rPr>
      </w:pPr>
      <w:r w:rsidRPr="00F20CF5">
        <w:rPr>
          <w:rFonts w:hint="eastAsia"/>
        </w:rPr>
        <w:t>法硕（非法学）：王璐、刘志伟</w:t>
      </w:r>
    </w:p>
    <w:p w:rsidR="00F20CF5" w:rsidRPr="00F20CF5" w:rsidRDefault="00F20CF5">
      <w:pPr>
        <w:rPr>
          <w:rFonts w:hint="eastAsia"/>
        </w:rPr>
      </w:pPr>
      <w:r w:rsidRPr="00F20CF5">
        <w:rPr>
          <w:rFonts w:hint="eastAsia"/>
        </w:rPr>
        <w:t>法学理论：缪远洪</w:t>
      </w:r>
    </w:p>
    <w:p w:rsidR="00F20CF5" w:rsidRPr="00F20CF5" w:rsidRDefault="00F20CF5">
      <w:pPr>
        <w:rPr>
          <w:rFonts w:hint="eastAsia"/>
        </w:rPr>
      </w:pPr>
      <w:r w:rsidRPr="00F20CF5">
        <w:rPr>
          <w:rFonts w:hint="eastAsia"/>
        </w:rPr>
        <w:t>2014</w:t>
      </w:r>
      <w:r w:rsidRPr="00F20CF5">
        <w:rPr>
          <w:rFonts w:hint="eastAsia"/>
        </w:rPr>
        <w:t>级</w:t>
      </w:r>
    </w:p>
    <w:p w:rsidR="00F20CF5" w:rsidRPr="00F20CF5" w:rsidRDefault="00F20CF5">
      <w:pPr>
        <w:rPr>
          <w:rFonts w:hint="eastAsia"/>
        </w:rPr>
      </w:pPr>
      <w:r w:rsidRPr="00F20CF5">
        <w:rPr>
          <w:rFonts w:hint="eastAsia"/>
        </w:rPr>
        <w:t>经济法：李季刚、叶倩、曾秀英、赵翔、景阳、黄颖、黄蓉、刘洪、徐傲然、钟莉</w:t>
      </w:r>
    </w:p>
    <w:p w:rsidR="00F20CF5" w:rsidRPr="00F20CF5" w:rsidRDefault="00F20CF5">
      <w:pPr>
        <w:rPr>
          <w:rFonts w:hint="eastAsia"/>
        </w:rPr>
      </w:pPr>
      <w:r w:rsidRPr="00F20CF5">
        <w:rPr>
          <w:rFonts w:hint="eastAsia"/>
        </w:rPr>
        <w:t>民商法：路国航、杨罗成、许林、肖洋、董格玛、韦丽娅、周霞、李硕</w:t>
      </w:r>
    </w:p>
    <w:p w:rsidR="00F20CF5" w:rsidRPr="00F20CF5" w:rsidRDefault="00F20CF5">
      <w:pPr>
        <w:rPr>
          <w:rFonts w:hint="eastAsia"/>
        </w:rPr>
      </w:pPr>
      <w:r w:rsidRPr="00F20CF5">
        <w:rPr>
          <w:rFonts w:hint="eastAsia"/>
        </w:rPr>
        <w:t>国际法：李曾珠</w:t>
      </w:r>
    </w:p>
    <w:p w:rsidR="00F20CF5" w:rsidRPr="00F20CF5" w:rsidRDefault="00F20CF5">
      <w:pPr>
        <w:rPr>
          <w:rFonts w:hint="eastAsia"/>
        </w:rPr>
      </w:pPr>
      <w:r w:rsidRPr="00F20CF5">
        <w:rPr>
          <w:rFonts w:hint="eastAsia"/>
        </w:rPr>
        <w:t>法硕（法学）：贺礼琳、马琬莹、王帅</w:t>
      </w:r>
    </w:p>
    <w:p w:rsidR="00F20CF5" w:rsidRPr="00F20CF5" w:rsidRDefault="00F20CF5">
      <w:pPr>
        <w:rPr>
          <w:rFonts w:hint="eastAsia"/>
        </w:rPr>
      </w:pPr>
      <w:r w:rsidRPr="00F20CF5">
        <w:rPr>
          <w:rFonts w:hint="eastAsia"/>
        </w:rPr>
        <w:t>法硕（非法学</w:t>
      </w:r>
      <w:bookmarkStart w:id="0" w:name="_GoBack"/>
      <w:bookmarkEnd w:id="0"/>
      <w:r w:rsidRPr="00F20CF5">
        <w:rPr>
          <w:rFonts w:hint="eastAsia"/>
        </w:rPr>
        <w:t>）：金鸿渐、李阳、石超、曾少鹏、冯力、郑冀川、牟杰</w:t>
      </w:r>
    </w:p>
    <w:sectPr w:rsidR="00F20CF5" w:rsidRPr="00F20CF5" w:rsidSect="00DE0E0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F5"/>
    <w:rsid w:val="00856ECC"/>
    <w:rsid w:val="00DE0E07"/>
    <w:rsid w:val="00F2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F913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160</Characters>
  <Application>Microsoft Macintosh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 Zhao</dc:creator>
  <cp:keywords/>
  <dc:description/>
  <cp:lastModifiedBy>Xiang Zhao</cp:lastModifiedBy>
  <cp:revision>1</cp:revision>
  <dcterms:created xsi:type="dcterms:W3CDTF">2015-06-22T16:11:00Z</dcterms:created>
  <dcterms:modified xsi:type="dcterms:W3CDTF">2015-06-22T16:28:00Z</dcterms:modified>
</cp:coreProperties>
</file>