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</w:t>
      </w:r>
      <w:r>
        <w:rPr>
          <w:rFonts w:hint="eastAsia"/>
          <w:b/>
          <w:bCs/>
          <w:sz w:val="24"/>
          <w:szCs w:val="24"/>
          <w:lang w:eastAsia="zh-CN"/>
        </w:rPr>
        <w:t>杨天宗副秘书长：法治中国的四川经验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2014</w:t>
      </w:r>
      <w:r>
        <w:rPr>
          <w:rFonts w:hint="eastAsia"/>
          <w:sz w:val="24"/>
          <w:szCs w:val="24"/>
        </w:rPr>
        <w:t>级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经济法：</w:t>
      </w:r>
      <w:r>
        <w:rPr>
          <w:rFonts w:hint="eastAsia"/>
          <w:sz w:val="24"/>
          <w:szCs w:val="24"/>
          <w:lang w:eastAsia="zh-CN"/>
        </w:rPr>
        <w:t>钟莉，陈莉，李宇，徐傲然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法律（非法学）：</w:t>
      </w:r>
      <w:r>
        <w:rPr>
          <w:rFonts w:hint="eastAsia"/>
          <w:sz w:val="24"/>
          <w:szCs w:val="24"/>
          <w:lang w:eastAsia="zh-CN"/>
        </w:rPr>
        <w:t>石超，金鸿渐，潘坤，张永庆，蔡小奔，曹亚娇，彭蕾，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刑法：王云鹏，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法学理论：王立馨，胡蛟，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民商法：周霞，李硕，许林，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国际法：徐滨，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2015</w:t>
      </w:r>
      <w:r>
        <w:rPr>
          <w:rFonts w:hint="eastAsia"/>
          <w:sz w:val="24"/>
          <w:szCs w:val="24"/>
        </w:rPr>
        <w:t>级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法律经济学：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诉讼法：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经济法：</w:t>
      </w:r>
      <w:r>
        <w:rPr>
          <w:rFonts w:hint="eastAsia"/>
          <w:sz w:val="24"/>
          <w:szCs w:val="24"/>
          <w:lang w:eastAsia="zh-CN"/>
        </w:rPr>
        <w:t>刘春林，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国际法：</w:t>
      </w:r>
      <w:r>
        <w:rPr>
          <w:rFonts w:hint="eastAsia"/>
          <w:sz w:val="24"/>
          <w:szCs w:val="24"/>
          <w:lang w:eastAsia="zh-CN"/>
        </w:rPr>
        <w:t>邹蝉，曾子伦，杨翠芳，刘佳音，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刑法：</w:t>
      </w:r>
      <w:r>
        <w:rPr>
          <w:rFonts w:hint="eastAsia"/>
          <w:sz w:val="24"/>
          <w:szCs w:val="24"/>
          <w:lang w:eastAsia="zh-CN"/>
        </w:rPr>
        <w:t>邓济东，路文进，邱茂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民商法：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法律（法学）：</w:t>
      </w:r>
      <w:r>
        <w:rPr>
          <w:rFonts w:hint="eastAsia"/>
          <w:sz w:val="24"/>
          <w:szCs w:val="24"/>
          <w:lang w:eastAsia="zh-CN"/>
        </w:rPr>
        <w:t>王蓝晴，文玫玫，马艳秋，周雅静，申海涛，</w:t>
      </w:r>
    </w:p>
    <w:p>
      <w:pPr>
        <w:rPr>
          <w:rFonts w:hint="eastAsia"/>
        </w:rPr>
      </w:pPr>
      <w:r>
        <w:rPr>
          <w:rFonts w:hint="eastAsia"/>
          <w:sz w:val="24"/>
          <w:szCs w:val="24"/>
        </w:rPr>
        <w:t>法律（非法学）：</w:t>
      </w:r>
      <w:r>
        <w:rPr>
          <w:sz w:val="24"/>
          <w:szCs w:val="24"/>
        </w:rPr>
        <w:t xml:space="preserve"> </w:t>
      </w:r>
      <w:r>
        <w:rPr>
          <w:rFonts w:hint="eastAsia"/>
          <w:lang w:eastAsia="zh-CN"/>
        </w:rPr>
        <w:t>陈妮，朱乾灿，张金鑫，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6EF"/>
    <w:rsid w:val="000D21F5"/>
    <w:rsid w:val="000E23AA"/>
    <w:rsid w:val="00177C34"/>
    <w:rsid w:val="003276EF"/>
    <w:rsid w:val="004D37D4"/>
    <w:rsid w:val="00F13F21"/>
    <w:rsid w:val="00F22E35"/>
    <w:rsid w:val="24936E8E"/>
    <w:rsid w:val="3C5161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2016-04-16T07:07:00Z</dcterms:created>
  <dc:creator>zzl</dc:creator>
  <cp:lastModifiedBy>Administrator</cp:lastModifiedBy>
  <dcterms:modified xsi:type="dcterms:W3CDTF">2016-05-15T08:34:20Z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