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法治理性      </w:t>
      </w: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——陈明国</w:t>
      </w:r>
      <w:bookmarkStart w:id="0" w:name="_GoBack"/>
      <w:bookmarkEnd w:id="0"/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2016级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1、法硕（非法）：王宗春、肖睿、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2、法硕（法学）：马瑶、梅宇鑫、钟典、张力丹、吴杰、马仲支、刘栋浩、刘泓、谢嘉良、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赵文江、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法学理论</w:t>
      </w:r>
      <w:r>
        <w:rPr>
          <w:rFonts w:hint="eastAsia"/>
          <w:lang w:val="en-US" w:eastAsia="zh-CN"/>
        </w:rPr>
        <w:t xml:space="preserve"> ： 谭政、郑少飞、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诉讼法：胡宇琳、范丽君、张真真、龙婷婷、刘乾、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4、经济法： 冉语涵 、邓梦思、李立昂、周杨、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民商法：王安然、王月琦、廖思敏、杨雯岚、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刑法学：徐玉婷、何柳、李沁雪、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国际法：开米、贾越、李艳琳、罗琪琪、 兰胜利、余凯欣、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法律经济学：赵昱、柏雨涵、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15级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法硕（非法）：张金鑫、谢执胜、冯慧婧、谢敏、杨里、张戴旸、翟玉磊、李晓倩、周逸航、  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周泱、黄文静、郑之虎、李玉娟、邓雨果、王云超、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法硕（法学）：申海涛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法律经济学：庄晓静、杜雅慧、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诉讼法：向思思、罗娟、任超、罗文、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民商法：王一飞、易娜、任丽丽、代福莲、杨红、刘钊、沈育彤、邓琼、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经济法：许清镐、刘春林、崔南南、钟芳缘、龙晨、陶石雷、侯晋瑶、杨瑶、梁钦、安春伟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国际法：刘佳音、杨翠芳、曾子伦、邹蝉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法学理论：蔡韵喆、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刑法学：徐微雨、邓济东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3B5D"/>
    <w:multiLevelType w:val="singleLevel"/>
    <w:tmpl w:val="57EA3B5D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7EA3BBC"/>
    <w:multiLevelType w:val="singleLevel"/>
    <w:tmpl w:val="57EA3BBC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F09B5"/>
    <w:rsid w:val="53700110"/>
    <w:rsid w:val="60FD5558"/>
    <w:rsid w:val="6B427C57"/>
    <w:rsid w:val="7A8A7E43"/>
    <w:rsid w:val="7CE55C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2016-09-27T10:06:40Z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