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关于选拔法学院分团委、学生会各部门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部长、副部长的通知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</w:rPr>
        <w:t>法学院全院同学：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经法学院分团委、学生会研究决定，面向我院2012级、2013级在册学生公开竞选法学院分团委、学生会各部部长、副部长，现将有关事宜通知如下：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</w:rPr>
        <w:t> </w:t>
      </w: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一、招聘对象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法学</w:t>
      </w:r>
      <w:r>
        <w:rPr>
          <w:rFonts w:hint="eastAsia" w:ascii="Times New Roman" w:hAnsi="Times New Roman"/>
          <w:color w:val="auto"/>
          <w:sz w:val="28"/>
          <w:szCs w:val="28"/>
        </w:rPr>
        <w:t>院2012级、2013级全日制本科生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二、招聘部门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分团委：组织部、宣传部、青年志愿者协会、调研部。</w:t>
      </w:r>
    </w:p>
    <w:p>
      <w:pPr>
        <w:rPr>
          <w:rFonts w:hint="eastAsia"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学生会：办公室、学习部、文体部、生活部、心理部、公关部。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</w:rPr>
        <w:t>（详情见附件一：《西南财经大学法学院分团委、学生会部门简介》）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三、招聘要求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1.具有较高的思想政治觉悟和理论基础，立场坚定，坚决拥护党的领导和路线、方针、政策，在校期间未受任何形式的处分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或通报批评</w:t>
      </w:r>
      <w:r>
        <w:rPr>
          <w:rFonts w:hint="eastAsia" w:ascii="Times New Roman" w:hAnsi="Times New Roman"/>
          <w:color w:val="auto"/>
          <w:sz w:val="28"/>
          <w:szCs w:val="28"/>
        </w:rPr>
        <w:t>；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2.学习刻苦努力，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无补考、重修、缓考等，</w:t>
      </w:r>
      <w:r>
        <w:rPr>
          <w:rFonts w:hint="eastAsia" w:ascii="Times New Roman" w:hAnsi="Times New Roman"/>
          <w:color w:val="auto"/>
          <w:sz w:val="28"/>
          <w:szCs w:val="28"/>
        </w:rPr>
        <w:t>成绩优异，学习平均绩点大于2.5；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3.具有较高的语言表达能力、组织协调能力和一定的文字功底，能独立组织开展各类活动；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4.具有较强的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责任、</w:t>
      </w:r>
      <w:r>
        <w:rPr>
          <w:rFonts w:hint="eastAsia" w:ascii="Times New Roman" w:hAnsi="Times New Roman"/>
          <w:color w:val="auto"/>
          <w:sz w:val="28"/>
          <w:szCs w:val="28"/>
        </w:rPr>
        <w:t>服务、奉献意识，在工作中能够踏实肯干；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5.具有一定创新意识和敢于面对困难、战胜困难的勇气和魄力；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6.团结同学，关心集体，具有较强的团队意识。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四、报名流程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1.报名；填写《西南财经大学法学院分团委、学生会干部竞聘报名表》（见附件二），纸质档和电子档各一份。纸质档于9月</w:t>
      </w: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28"/>
          <w:szCs w:val="28"/>
        </w:rPr>
        <w:t>日（周三）中午12点前交至通博楼C315办公室；电子档于9月</w:t>
      </w: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28"/>
          <w:szCs w:val="28"/>
        </w:rPr>
        <w:t>日中午12点前发送至邮箱</w:t>
      </w:r>
      <w:r>
        <w:rPr>
          <w:rFonts w:ascii="Times New Roman" w:hAnsi="Times New Roman"/>
          <w:color w:val="auto"/>
          <w:sz w:val="28"/>
          <w:szCs w:val="28"/>
        </w:rPr>
        <w:t>faxtx27@163.com</w:t>
      </w:r>
      <w:r>
        <w:rPr>
          <w:rFonts w:hint="eastAsia" w:ascii="Times New Roman" w:hAnsi="Times New Roman"/>
          <w:color w:val="auto"/>
          <w:sz w:val="28"/>
          <w:szCs w:val="28"/>
        </w:rPr>
        <w:t>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2.面试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及公示：</w:t>
      </w:r>
      <w:r>
        <w:rPr>
          <w:rFonts w:hint="eastAsia" w:ascii="Times New Roman" w:hAnsi="Times New Roman"/>
          <w:color w:val="auto"/>
          <w:sz w:val="28"/>
          <w:szCs w:val="28"/>
        </w:rPr>
        <w:t>相关事宜将提前通知竞聘者。</w:t>
      </w: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五、有关要求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参与竞选者可申报两个岗位，参选者要围绕对所报岗位职责的认识、竞选优势、部门构想、岗位目标及实现措施等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，</w:t>
      </w:r>
      <w:r>
        <w:rPr>
          <w:rFonts w:hint="eastAsia" w:ascii="Times New Roman" w:hAnsi="Times New Roman"/>
          <w:color w:val="auto"/>
          <w:sz w:val="28"/>
          <w:szCs w:val="28"/>
        </w:rPr>
        <w:t>认真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调研国内外一流团学活动特色，</w:t>
      </w:r>
      <w:r>
        <w:rPr>
          <w:rFonts w:hint="eastAsia" w:ascii="Times New Roman" w:hAnsi="Times New Roman"/>
          <w:color w:val="auto"/>
          <w:sz w:val="28"/>
          <w:szCs w:val="28"/>
        </w:rPr>
        <w:t>做好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竞选</w:t>
      </w:r>
      <w:r>
        <w:rPr>
          <w:rFonts w:hint="eastAsia" w:ascii="Times New Roman" w:hAnsi="Times New Roman"/>
          <w:color w:val="auto"/>
          <w:sz w:val="28"/>
          <w:szCs w:val="28"/>
        </w:rPr>
        <w:t>准备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工作</w:t>
      </w:r>
      <w:r>
        <w:rPr>
          <w:rFonts w:hint="eastAsia" w:ascii="Times New Roman" w:hAnsi="Times New Roman"/>
          <w:color w:val="auto"/>
          <w:sz w:val="28"/>
          <w:szCs w:val="28"/>
        </w:rPr>
        <w:t>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六、相关政策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1、聘用时间：法学院分团委、学生会部长、副部长聘用一学年。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2、培训：由法学院组织聘任人员参加岗前和工作期间定期、不定期的培训。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  <w:sz w:val="28"/>
          <w:szCs w:val="28"/>
        </w:rPr>
        <w:t>3、考核：聘任人员根据岗位职责每学期递交个人总结，陈述个人工作实绩、收获和工作建议。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分团委</w:t>
      </w:r>
      <w:r>
        <w:rPr>
          <w:rFonts w:hint="eastAsia" w:ascii="Times New Roman" w:hAnsi="Times New Roman"/>
          <w:color w:val="auto"/>
          <w:sz w:val="28"/>
          <w:szCs w:val="28"/>
        </w:rPr>
        <w:t>在广泛征求意见的基础上确定，考核分为优秀、合格和不合格三个等级；表现优异者，可推荐评选学校、学院相关评优。</w:t>
      </w:r>
    </w:p>
    <w:p>
      <w:pPr>
        <w:ind w:firstLine="600" w:firstLineChars="200"/>
        <w:rPr>
          <w:rFonts w:ascii="Times New Roman" w:hAnsi="Times New Roman"/>
          <w:color w:val="auto"/>
          <w:sz w:val="28"/>
          <w:szCs w:val="28"/>
        </w:rPr>
      </w:pPr>
    </w:p>
    <w:p>
      <w:pPr>
        <w:rPr>
          <w:rFonts w:hint="eastAsia"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</w:rPr>
        <w:t>附件一：西南财经大学法学院分团委、学生会部门简介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</w:rPr>
        <w:t>附件二：西南财经大学法学院分团委、学生会干部竞聘报名表</w:t>
      </w:r>
    </w:p>
    <w:p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</w:rPr>
        <w:t> </w:t>
      </w:r>
    </w:p>
    <w:p>
      <w:pPr>
        <w:wordWrap w:val="0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</w:rPr>
        <w:t xml:space="preserve">西南财经大学法学院分团委、学生会    </w:t>
      </w:r>
    </w:p>
    <w:p>
      <w:pPr>
        <w:wordWrap w:val="0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  <w:color w:val="auto"/>
          <w:sz w:val="28"/>
          <w:szCs w:val="28"/>
        </w:rPr>
        <w:t>                                 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〇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一四年七月十四</w:t>
      </w:r>
      <w:r>
        <w:rPr>
          <w:rFonts w:hint="eastAsia" w:ascii="Times New Roman" w:hAnsi="Times New Roman"/>
          <w:color w:val="auto"/>
          <w:sz w:val="28"/>
          <w:szCs w:val="28"/>
        </w:rPr>
        <w:t xml:space="preserve">日  </w:t>
      </w:r>
      <w:r>
        <w:rPr>
          <w:rFonts w:hint="eastAsia" w:ascii="Times New Roman" w:hAnsi="Times New Roma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黑体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280" w:lineRule="exact"/>
      <w:outlineLvl w:val="0"/>
    </w:pPr>
    <w:rPr>
      <w:rFonts w:eastAsia="黑体"/>
      <w:bCs/>
      <w:kern w:val="44"/>
      <w:szCs w:val="44"/>
    </w:rPr>
  </w:style>
  <w:style w:type="character" w:default="1" w:styleId="6">
    <w:name w:val="Default Paragraph Font"/>
    <w:semiHidden/>
    <w:unhideWhenUsed/>
    <w:uiPriority w:val="1"/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标题 1 Char"/>
    <w:basedOn w:val="6"/>
    <w:link w:val="2"/>
    <w:uiPriority w:val="9"/>
    <w:rPr>
      <w:rFonts w:eastAsia="黑体"/>
      <w:bCs/>
      <w:kern w:val="44"/>
      <w:szCs w:val="44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</Words>
  <Characters>869</Characters>
  <Lines>7</Lines>
  <Paragraphs>2</Paragraphs>
  <TotalTime>0</TotalTime>
  <ScaleCrop>false</ScaleCrop>
  <LinksUpToDate>false</LinksUpToDate>
  <CharactersWithSpaces>0</CharactersWithSpaces>
  <Application>WPS Office 个人版_9.1.0.4715_{F1E327BC-269C-435d-A152-05C5408002CA}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2014-07-14T09:35:00Z</dcterms:created>
  <dc:creator>peng2012</dc:creator>
  <cp:lastModifiedBy>Administrator</cp:lastModifiedBy>
  <dcterms:modified xsi:type="dcterms:W3CDTF">2014-07-18T03:57:07Z</dcterms:modified>
  <dc:title>关于选拔法学院分团委、学生会各部门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