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66" w:rsidRDefault="004D71AF">
      <w:pPr>
        <w:jc w:val="center"/>
        <w:rPr>
          <w:b/>
          <w:bCs/>
          <w:sz w:val="28"/>
          <w:szCs w:val="28"/>
        </w:rPr>
      </w:pPr>
      <w:r>
        <w:rPr>
          <w:rFonts w:cs="宋体" w:hint="eastAsia"/>
          <w:b/>
          <w:bCs/>
          <w:sz w:val="28"/>
          <w:szCs w:val="28"/>
        </w:rPr>
        <w:t>中共西南财经大学关于拟将</w:t>
      </w:r>
      <w:r w:rsidR="00C85669">
        <w:rPr>
          <w:rFonts w:cs="宋体" w:hint="eastAsia"/>
          <w:b/>
          <w:bCs/>
          <w:sz w:val="28"/>
          <w:szCs w:val="28"/>
        </w:rPr>
        <w:t>何冉</w:t>
      </w:r>
      <w:r>
        <w:rPr>
          <w:rFonts w:cs="宋体" w:hint="eastAsia"/>
          <w:b/>
          <w:bCs/>
          <w:sz w:val="28"/>
          <w:szCs w:val="28"/>
        </w:rPr>
        <w:t>等</w:t>
      </w:r>
      <w:r w:rsidR="00C85669">
        <w:rPr>
          <w:rFonts w:cs="宋体" w:hint="eastAsia"/>
          <w:b/>
          <w:bCs/>
          <w:sz w:val="28"/>
          <w:szCs w:val="28"/>
        </w:rPr>
        <w:t>1</w:t>
      </w:r>
      <w:r>
        <w:rPr>
          <w:rFonts w:cs="宋体" w:hint="eastAsia"/>
          <w:b/>
          <w:bCs/>
          <w:sz w:val="28"/>
          <w:szCs w:val="28"/>
        </w:rPr>
        <w:t>名同志转为中共正式党员的公告</w:t>
      </w:r>
    </w:p>
    <w:p w:rsidR="00480866" w:rsidRDefault="004D71AF">
      <w:pPr>
        <w:ind w:firstLineChars="250" w:firstLine="600"/>
        <w:rPr>
          <w:rFonts w:ascii="仿宋_GB2312" w:eastAsia="仿宋_GB2312"/>
          <w:sz w:val="24"/>
          <w:szCs w:val="24"/>
        </w:rPr>
      </w:pPr>
      <w:r>
        <w:rPr>
          <w:rFonts w:ascii="仿宋_GB2312" w:eastAsia="仿宋_GB2312" w:cs="仿宋_GB2312" w:hint="eastAsia"/>
          <w:sz w:val="24"/>
          <w:szCs w:val="24"/>
        </w:rPr>
        <w:t>经党支部研究</w:t>
      </w:r>
      <w:r>
        <w:rPr>
          <w:rFonts w:ascii="仿宋_GB2312" w:eastAsia="仿宋_GB2312" w:cs="仿宋_GB2312"/>
          <w:sz w:val="24"/>
          <w:szCs w:val="24"/>
        </w:rPr>
        <w:t>,</w:t>
      </w:r>
      <w:r>
        <w:rPr>
          <w:rFonts w:ascii="仿宋_GB2312" w:eastAsia="仿宋_GB2312" w:cs="仿宋_GB2312" w:hint="eastAsia"/>
          <w:sz w:val="24"/>
          <w:szCs w:val="24"/>
        </w:rPr>
        <w:t>拟将</w:t>
      </w:r>
      <w:r w:rsidR="00697206">
        <w:rPr>
          <w:rFonts w:ascii="仿宋_GB2312" w:eastAsia="仿宋_GB2312" w:cs="仿宋_GB2312" w:hint="eastAsia"/>
          <w:sz w:val="24"/>
          <w:szCs w:val="24"/>
        </w:rPr>
        <w:t>何冉</w:t>
      </w:r>
      <w:r>
        <w:rPr>
          <w:rFonts w:ascii="仿宋_GB2312" w:eastAsia="仿宋_GB2312" w:cs="仿宋_GB2312" w:hint="eastAsia"/>
          <w:sz w:val="24"/>
          <w:szCs w:val="24"/>
        </w:rPr>
        <w:t>等</w:t>
      </w:r>
      <w:r w:rsidR="00697206">
        <w:rPr>
          <w:rFonts w:ascii="仿宋_GB2312" w:eastAsia="仿宋_GB2312" w:cs="仿宋_GB2312" w:hint="eastAsia"/>
          <w:sz w:val="24"/>
          <w:szCs w:val="24"/>
        </w:rPr>
        <w:t>1</w:t>
      </w:r>
      <w:r>
        <w:rPr>
          <w:rFonts w:ascii="仿宋_GB2312" w:eastAsia="仿宋_GB2312" w:cs="仿宋_GB2312" w:hint="eastAsia"/>
          <w:sz w:val="24"/>
          <w:szCs w:val="24"/>
        </w:rPr>
        <w:t>名同志转为中共正式党员</w:t>
      </w:r>
      <w:r>
        <w:rPr>
          <w:rFonts w:ascii="仿宋_GB2312" w:eastAsia="仿宋_GB2312" w:cs="仿宋_GB2312"/>
          <w:sz w:val="24"/>
          <w:szCs w:val="24"/>
        </w:rPr>
        <w:t>,</w:t>
      </w:r>
      <w:r>
        <w:rPr>
          <w:rFonts w:ascii="仿宋_GB2312" w:eastAsia="仿宋_GB2312" w:cs="仿宋_GB2312" w:hint="eastAsia"/>
          <w:sz w:val="24"/>
          <w:szCs w:val="24"/>
        </w:rPr>
        <w:t>现将其基本情况予以公示。在公示期内，欢迎广大党员、干部、群众通过信函、电话或直接到党支部或上级党委部门反映公示对象在预备期间思想品质、现实表现、廉洁自律、培养教育等方面情况，公示时间为</w:t>
      </w:r>
      <w:r>
        <w:rPr>
          <w:rFonts w:ascii="仿宋_GB2312" w:eastAsia="仿宋_GB2312" w:cs="仿宋_GB2312"/>
          <w:sz w:val="24"/>
          <w:szCs w:val="24"/>
        </w:rPr>
        <w:t>7</w:t>
      </w:r>
      <w:r>
        <w:rPr>
          <w:rFonts w:ascii="仿宋_GB2312" w:eastAsia="仿宋_GB2312" w:cs="仿宋_GB2312" w:hint="eastAsia"/>
          <w:sz w:val="24"/>
          <w:szCs w:val="24"/>
        </w:rPr>
        <w:t>天。</w:t>
      </w:r>
    </w:p>
    <w:tbl>
      <w:tblPr>
        <w:tblW w:w="14703" w:type="dxa"/>
        <w:tblInd w:w="-106" w:type="dxa"/>
        <w:tblLayout w:type="fixed"/>
        <w:tblLook w:val="04A0"/>
      </w:tblPr>
      <w:tblGrid>
        <w:gridCol w:w="456"/>
        <w:gridCol w:w="1179"/>
        <w:gridCol w:w="720"/>
        <w:gridCol w:w="720"/>
        <w:gridCol w:w="900"/>
        <w:gridCol w:w="900"/>
        <w:gridCol w:w="1800"/>
        <w:gridCol w:w="783"/>
        <w:gridCol w:w="1680"/>
        <w:gridCol w:w="840"/>
        <w:gridCol w:w="682"/>
        <w:gridCol w:w="469"/>
        <w:gridCol w:w="739"/>
        <w:gridCol w:w="525"/>
        <w:gridCol w:w="420"/>
        <w:gridCol w:w="525"/>
        <w:gridCol w:w="420"/>
        <w:gridCol w:w="420"/>
        <w:gridCol w:w="525"/>
      </w:tblGrid>
      <w:tr w:rsidR="00480866">
        <w:trPr>
          <w:trHeight w:val="450"/>
        </w:trPr>
        <w:tc>
          <w:tcPr>
            <w:tcW w:w="456" w:type="dxa"/>
            <w:vMerge w:val="restart"/>
            <w:tcBorders>
              <w:top w:val="single" w:sz="4" w:space="0" w:color="auto"/>
              <w:left w:val="single" w:sz="4" w:space="0" w:color="auto"/>
              <w:right w:val="single" w:sz="4" w:space="0" w:color="auto"/>
            </w:tcBorders>
            <w:vAlign w:val="center"/>
          </w:tcPr>
          <w:p w:rsidR="00480866" w:rsidRDefault="004D71AF">
            <w:pPr>
              <w:widowControl/>
              <w:jc w:val="left"/>
              <w:rPr>
                <w:rFonts w:ascii="仿宋_GB2312" w:eastAsia="仿宋_GB2312" w:hAnsi="宋体"/>
                <w:kern w:val="0"/>
                <w:sz w:val="22"/>
              </w:rPr>
            </w:pPr>
            <w:r>
              <w:rPr>
                <w:rFonts w:ascii="仿宋_GB2312" w:eastAsia="仿宋_GB2312" w:hAnsi="宋体" w:cs="仿宋_GB2312" w:hint="eastAsia"/>
                <w:kern w:val="0"/>
                <w:sz w:val="22"/>
                <w:szCs w:val="22"/>
              </w:rPr>
              <w:t>序</w:t>
            </w:r>
          </w:p>
          <w:p w:rsidR="00480866" w:rsidRDefault="004D71AF">
            <w:pPr>
              <w:widowControl/>
              <w:jc w:val="left"/>
              <w:rPr>
                <w:rFonts w:ascii="仿宋_GB2312" w:eastAsia="仿宋_GB2312" w:hAnsi="宋体"/>
                <w:kern w:val="0"/>
                <w:sz w:val="22"/>
              </w:rPr>
            </w:pPr>
            <w:r>
              <w:rPr>
                <w:rFonts w:ascii="仿宋_GB2312" w:eastAsia="仿宋_GB2312" w:hAnsi="宋体" w:cs="仿宋_GB2312" w:hint="eastAsia"/>
                <w:kern w:val="0"/>
                <w:sz w:val="22"/>
                <w:szCs w:val="22"/>
              </w:rPr>
              <w:t>号</w:t>
            </w:r>
          </w:p>
        </w:tc>
        <w:tc>
          <w:tcPr>
            <w:tcW w:w="1179"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姓名</w:t>
            </w:r>
          </w:p>
        </w:tc>
        <w:tc>
          <w:tcPr>
            <w:tcW w:w="72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性</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别</w:t>
            </w:r>
          </w:p>
        </w:tc>
        <w:tc>
          <w:tcPr>
            <w:tcW w:w="72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出生</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年月</w:t>
            </w:r>
          </w:p>
        </w:tc>
        <w:tc>
          <w:tcPr>
            <w:tcW w:w="90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文化</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程度</w:t>
            </w:r>
          </w:p>
        </w:tc>
        <w:tc>
          <w:tcPr>
            <w:tcW w:w="90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政治</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面貌</w:t>
            </w:r>
          </w:p>
        </w:tc>
        <w:tc>
          <w:tcPr>
            <w:tcW w:w="180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参加党校培训时</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间是否合格</w:t>
            </w:r>
          </w:p>
        </w:tc>
        <w:tc>
          <w:tcPr>
            <w:tcW w:w="783"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是否</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政审</w:t>
            </w:r>
          </w:p>
        </w:tc>
        <w:tc>
          <w:tcPr>
            <w:tcW w:w="168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工作单位或班级</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及职务（职称）</w:t>
            </w:r>
          </w:p>
        </w:tc>
        <w:tc>
          <w:tcPr>
            <w:tcW w:w="840"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申请入</w:t>
            </w:r>
          </w:p>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党时间</w:t>
            </w:r>
          </w:p>
        </w:tc>
        <w:tc>
          <w:tcPr>
            <w:tcW w:w="682"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列为入党积极分子时间</w:t>
            </w:r>
          </w:p>
        </w:tc>
        <w:tc>
          <w:tcPr>
            <w:tcW w:w="469" w:type="dxa"/>
            <w:vMerge w:val="restart"/>
            <w:tcBorders>
              <w:top w:val="single" w:sz="4" w:space="0" w:color="auto"/>
              <w:left w:val="nil"/>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hint="eastAsia"/>
                <w:kern w:val="0"/>
                <w:sz w:val="22"/>
              </w:rPr>
              <w:t>入党时间</w:t>
            </w:r>
          </w:p>
        </w:tc>
        <w:tc>
          <w:tcPr>
            <w:tcW w:w="3574" w:type="dxa"/>
            <w:gridSpan w:val="7"/>
            <w:tcBorders>
              <w:top w:val="single" w:sz="4" w:space="0" w:color="auto"/>
              <w:left w:val="nil"/>
              <w:bottom w:val="single" w:sz="4" w:space="0" w:color="auto"/>
              <w:right w:val="single" w:sz="4" w:space="0" w:color="auto"/>
            </w:tcBorders>
            <w:vAlign w:val="center"/>
          </w:tcPr>
          <w:p w:rsidR="00480866" w:rsidRDefault="004D71AF">
            <w:pPr>
              <w:widowControl/>
              <w:jc w:val="center"/>
              <w:rPr>
                <w:rFonts w:ascii="仿宋_GB2312" w:eastAsia="仿宋_GB2312" w:hAnsi="宋体"/>
                <w:kern w:val="0"/>
                <w:sz w:val="22"/>
              </w:rPr>
            </w:pPr>
            <w:r>
              <w:rPr>
                <w:rFonts w:ascii="仿宋_GB2312" w:eastAsia="仿宋_GB2312" w:hAnsi="宋体" w:cs="仿宋_GB2312" w:hint="eastAsia"/>
                <w:kern w:val="0"/>
                <w:sz w:val="22"/>
                <w:szCs w:val="22"/>
              </w:rPr>
              <w:t>预备期主要表现</w:t>
            </w:r>
          </w:p>
        </w:tc>
      </w:tr>
      <w:tr w:rsidR="00480866">
        <w:trPr>
          <w:trHeight w:val="780"/>
        </w:trPr>
        <w:tc>
          <w:tcPr>
            <w:tcW w:w="456" w:type="dxa"/>
            <w:vMerge/>
            <w:tcBorders>
              <w:left w:val="single" w:sz="4" w:space="0" w:color="auto"/>
              <w:bottom w:val="single" w:sz="4" w:space="0" w:color="auto"/>
              <w:right w:val="single" w:sz="4" w:space="0" w:color="auto"/>
            </w:tcBorders>
            <w:vAlign w:val="center"/>
          </w:tcPr>
          <w:p w:rsidR="00480866" w:rsidRDefault="00480866">
            <w:pPr>
              <w:widowControl/>
              <w:jc w:val="left"/>
              <w:rPr>
                <w:rFonts w:ascii="仿宋_GB2312" w:eastAsia="仿宋_GB2312" w:hAnsi="宋体"/>
                <w:kern w:val="0"/>
                <w:sz w:val="22"/>
              </w:rPr>
            </w:pPr>
          </w:p>
        </w:tc>
        <w:tc>
          <w:tcPr>
            <w:tcW w:w="1179"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72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72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90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90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180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783"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168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840"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682"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469" w:type="dxa"/>
            <w:vMerge/>
            <w:tcBorders>
              <w:left w:val="nil"/>
              <w:bottom w:val="single" w:sz="4" w:space="0" w:color="auto"/>
              <w:right w:val="single" w:sz="4" w:space="0" w:color="auto"/>
            </w:tcBorders>
            <w:vAlign w:val="center"/>
          </w:tcPr>
          <w:p w:rsidR="00480866" w:rsidRDefault="00480866">
            <w:pPr>
              <w:widowControl/>
              <w:jc w:val="center"/>
              <w:rPr>
                <w:rFonts w:ascii="仿宋_GB2312" w:eastAsia="仿宋_GB2312" w:hAnsi="宋体"/>
                <w:kern w:val="0"/>
                <w:sz w:val="22"/>
              </w:rPr>
            </w:pPr>
          </w:p>
        </w:tc>
        <w:tc>
          <w:tcPr>
            <w:tcW w:w="739"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学习成绩</w:t>
            </w:r>
          </w:p>
        </w:tc>
        <w:tc>
          <w:tcPr>
            <w:tcW w:w="525"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公益服务</w:t>
            </w:r>
          </w:p>
        </w:tc>
        <w:tc>
          <w:tcPr>
            <w:tcW w:w="420"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社会实践</w:t>
            </w:r>
          </w:p>
        </w:tc>
        <w:tc>
          <w:tcPr>
            <w:tcW w:w="525"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干部任职</w:t>
            </w:r>
          </w:p>
        </w:tc>
        <w:tc>
          <w:tcPr>
            <w:tcW w:w="420"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科研</w:t>
            </w:r>
          </w:p>
        </w:tc>
        <w:tc>
          <w:tcPr>
            <w:tcW w:w="420"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其他活动</w:t>
            </w:r>
          </w:p>
        </w:tc>
        <w:tc>
          <w:tcPr>
            <w:tcW w:w="525" w:type="dxa"/>
            <w:tcBorders>
              <w:top w:val="single" w:sz="4" w:space="0" w:color="auto"/>
              <w:left w:val="nil"/>
              <w:bottom w:val="single" w:sz="4" w:space="0" w:color="auto"/>
              <w:right w:val="single" w:sz="4" w:space="0" w:color="auto"/>
            </w:tcBorders>
            <w:vAlign w:val="center"/>
          </w:tcPr>
          <w:p w:rsidR="00480866" w:rsidRDefault="004D71AF">
            <w:pPr>
              <w:jc w:val="center"/>
              <w:rPr>
                <w:rFonts w:ascii="仿宋_GB2312" w:eastAsia="仿宋_GB2312" w:hAnsi="宋体"/>
                <w:kern w:val="0"/>
                <w:sz w:val="22"/>
              </w:rPr>
            </w:pPr>
            <w:r>
              <w:rPr>
                <w:rFonts w:ascii="仿宋_GB2312" w:eastAsia="仿宋_GB2312" w:hAnsi="宋体" w:cs="仿宋_GB2312" w:hint="eastAsia"/>
                <w:kern w:val="0"/>
                <w:sz w:val="22"/>
                <w:szCs w:val="22"/>
              </w:rPr>
              <w:t>奖惩情况</w:t>
            </w:r>
          </w:p>
        </w:tc>
      </w:tr>
      <w:tr w:rsidR="00480866">
        <w:trPr>
          <w:trHeight w:val="540"/>
        </w:trPr>
        <w:tc>
          <w:tcPr>
            <w:tcW w:w="456" w:type="dxa"/>
            <w:tcBorders>
              <w:top w:val="nil"/>
              <w:left w:val="single" w:sz="4" w:space="0" w:color="auto"/>
              <w:bottom w:val="single" w:sz="4" w:space="0" w:color="auto"/>
              <w:right w:val="single" w:sz="4" w:space="0" w:color="auto"/>
            </w:tcBorders>
            <w:vAlign w:val="center"/>
          </w:tcPr>
          <w:p w:rsidR="00480866" w:rsidRDefault="004D71AF">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c>
          <w:tcPr>
            <w:tcW w:w="1179"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何冉</w:t>
            </w:r>
          </w:p>
        </w:tc>
        <w:tc>
          <w:tcPr>
            <w:tcW w:w="72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男</w:t>
            </w:r>
          </w:p>
        </w:tc>
        <w:tc>
          <w:tcPr>
            <w:tcW w:w="72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1990年6月</w:t>
            </w:r>
            <w:r w:rsidR="00697206">
              <w:rPr>
                <w:rFonts w:ascii="仿宋_GB2312" w:eastAsia="仿宋_GB2312" w:hAnsi="宋体" w:hint="eastAsia"/>
                <w:kern w:val="0"/>
                <w:sz w:val="24"/>
                <w:szCs w:val="24"/>
              </w:rPr>
              <w:t>9</w:t>
            </w:r>
            <w:r>
              <w:rPr>
                <w:rFonts w:ascii="仿宋_GB2312" w:eastAsia="仿宋_GB2312" w:hAnsi="宋体" w:hint="eastAsia"/>
                <w:kern w:val="0"/>
                <w:sz w:val="24"/>
                <w:szCs w:val="24"/>
              </w:rPr>
              <w:t>日</w:t>
            </w:r>
          </w:p>
        </w:tc>
        <w:tc>
          <w:tcPr>
            <w:tcW w:w="90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本科</w:t>
            </w:r>
          </w:p>
        </w:tc>
        <w:tc>
          <w:tcPr>
            <w:tcW w:w="90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预备党员</w:t>
            </w:r>
          </w:p>
        </w:tc>
        <w:tc>
          <w:tcPr>
            <w:tcW w:w="180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是</w:t>
            </w:r>
          </w:p>
        </w:tc>
        <w:tc>
          <w:tcPr>
            <w:tcW w:w="783"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是</w:t>
            </w:r>
          </w:p>
        </w:tc>
        <w:tc>
          <w:tcPr>
            <w:tcW w:w="1680" w:type="dxa"/>
            <w:tcBorders>
              <w:top w:val="nil"/>
              <w:left w:val="nil"/>
              <w:bottom w:val="single" w:sz="4" w:space="0" w:color="auto"/>
              <w:right w:val="single" w:sz="4" w:space="0" w:color="auto"/>
            </w:tcBorders>
            <w:vAlign w:val="center"/>
          </w:tcPr>
          <w:p w:rsidR="00480866" w:rsidRDefault="004D71AF" w:rsidP="00697206">
            <w:pPr>
              <w:widowControl/>
              <w:jc w:val="center"/>
              <w:rPr>
                <w:rFonts w:ascii="仿宋_GB2312" w:eastAsia="仿宋_GB2312" w:hAnsi="宋体"/>
                <w:kern w:val="0"/>
                <w:sz w:val="24"/>
                <w:szCs w:val="24"/>
              </w:rPr>
            </w:pPr>
            <w:r>
              <w:rPr>
                <w:rFonts w:ascii="仿宋_GB2312" w:eastAsia="仿宋_GB2312" w:hAnsi="宋体" w:hint="eastAsia"/>
                <w:kern w:val="0"/>
                <w:sz w:val="24"/>
                <w:szCs w:val="24"/>
              </w:rPr>
              <w:t>无</w:t>
            </w:r>
          </w:p>
        </w:tc>
        <w:tc>
          <w:tcPr>
            <w:tcW w:w="840"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2010年10月</w:t>
            </w:r>
          </w:p>
        </w:tc>
        <w:tc>
          <w:tcPr>
            <w:tcW w:w="682"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2012年3月</w:t>
            </w:r>
          </w:p>
        </w:tc>
        <w:tc>
          <w:tcPr>
            <w:tcW w:w="469"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2015年4月</w:t>
            </w:r>
          </w:p>
        </w:tc>
        <w:tc>
          <w:tcPr>
            <w:tcW w:w="739"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优秀</w:t>
            </w:r>
          </w:p>
        </w:tc>
        <w:tc>
          <w:tcPr>
            <w:tcW w:w="525"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参加法院志愿者活动</w:t>
            </w:r>
          </w:p>
        </w:tc>
        <w:tc>
          <w:tcPr>
            <w:tcW w:w="420"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重庆保监局实习</w:t>
            </w:r>
          </w:p>
        </w:tc>
        <w:tc>
          <w:tcPr>
            <w:tcW w:w="525"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无</w:t>
            </w:r>
          </w:p>
        </w:tc>
        <w:tc>
          <w:tcPr>
            <w:tcW w:w="420"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无</w:t>
            </w:r>
          </w:p>
        </w:tc>
        <w:tc>
          <w:tcPr>
            <w:tcW w:w="420"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无</w:t>
            </w:r>
          </w:p>
        </w:tc>
        <w:tc>
          <w:tcPr>
            <w:tcW w:w="525" w:type="dxa"/>
            <w:tcBorders>
              <w:top w:val="nil"/>
              <w:left w:val="nil"/>
              <w:bottom w:val="single" w:sz="4" w:space="0" w:color="auto"/>
              <w:right w:val="single" w:sz="4" w:space="0" w:color="auto"/>
            </w:tcBorders>
            <w:vAlign w:val="center"/>
          </w:tcPr>
          <w:p w:rsidR="00480866" w:rsidRDefault="004D71AF">
            <w:pPr>
              <w:widowControl/>
              <w:jc w:val="left"/>
              <w:rPr>
                <w:rFonts w:ascii="仿宋_GB2312" w:eastAsia="仿宋_GB2312" w:hAnsi="宋体"/>
                <w:kern w:val="0"/>
                <w:sz w:val="24"/>
                <w:szCs w:val="24"/>
              </w:rPr>
            </w:pPr>
            <w:r>
              <w:rPr>
                <w:rFonts w:ascii="仿宋_GB2312" w:eastAsia="仿宋_GB2312" w:hAnsi="宋体" w:hint="eastAsia"/>
                <w:kern w:val="0"/>
                <w:sz w:val="24"/>
                <w:szCs w:val="24"/>
              </w:rPr>
              <w:t>获得2014年法学院足球赛第一名</w:t>
            </w:r>
          </w:p>
        </w:tc>
      </w:tr>
    </w:tbl>
    <w:p w:rsidR="00C85669" w:rsidRPr="00A968F8" w:rsidRDefault="00C85669" w:rsidP="00C85669">
      <w:pPr>
        <w:jc w:val="left"/>
        <w:rPr>
          <w:rFonts w:ascii="仿宋_GB2312" w:eastAsia="仿宋_GB2312"/>
          <w:sz w:val="24"/>
          <w:szCs w:val="24"/>
        </w:rPr>
      </w:pPr>
      <w:r w:rsidRPr="00A968F8">
        <w:rPr>
          <w:rFonts w:ascii="仿宋_GB2312" w:eastAsia="仿宋_GB2312" w:cs="仿宋_GB2312" w:hint="eastAsia"/>
          <w:sz w:val="24"/>
          <w:szCs w:val="24"/>
        </w:rPr>
        <w:t>联系电话：</w:t>
      </w:r>
      <w:r>
        <w:rPr>
          <w:rFonts w:ascii="仿宋_GB2312" w:eastAsia="仿宋_GB2312" w:cs="仿宋_GB2312"/>
          <w:sz w:val="24"/>
          <w:szCs w:val="24"/>
        </w:rPr>
        <w:t xml:space="preserve">87092467       </w:t>
      </w:r>
      <w:r w:rsidRPr="00A968F8">
        <w:rPr>
          <w:rFonts w:ascii="仿宋_GB2312" w:eastAsia="仿宋_GB2312" w:cs="仿宋_GB2312"/>
          <w:sz w:val="24"/>
          <w:szCs w:val="24"/>
        </w:rPr>
        <w:t xml:space="preserve">                                     </w:t>
      </w:r>
      <w:r>
        <w:rPr>
          <w:rFonts w:ascii="仿宋_GB2312" w:eastAsia="仿宋_GB2312" w:cs="仿宋_GB2312" w:hint="eastAsia"/>
          <w:sz w:val="24"/>
          <w:szCs w:val="24"/>
        </w:rPr>
        <w:t xml:space="preserve">                  法学院分党委研究生2014级第1党支部</w:t>
      </w:r>
      <w:r>
        <w:rPr>
          <w:rFonts w:ascii="仿宋_GB2312" w:eastAsia="仿宋_GB2312" w:cs="仿宋_GB2312"/>
          <w:sz w:val="24"/>
          <w:szCs w:val="24"/>
        </w:rPr>
        <w:t xml:space="preserve">   </w:t>
      </w:r>
    </w:p>
    <w:p w:rsidR="00480866" w:rsidRDefault="00C85669">
      <w:r>
        <w:rPr>
          <w:rFonts w:ascii="仿宋_GB2312" w:eastAsia="仿宋_GB2312" w:cs="仿宋_GB2312"/>
          <w:sz w:val="24"/>
          <w:szCs w:val="24"/>
        </w:rPr>
        <w:t xml:space="preserve">      </w:t>
      </w:r>
      <w:r w:rsidRPr="00A968F8">
        <w:rPr>
          <w:rFonts w:ascii="仿宋_GB2312" w:eastAsia="仿宋_GB2312" w:cs="仿宋_GB2312"/>
          <w:sz w:val="24"/>
          <w:szCs w:val="24"/>
        </w:rPr>
        <w:t xml:space="preserve">                                                                   </w:t>
      </w:r>
      <w:r>
        <w:rPr>
          <w:rFonts w:ascii="仿宋_GB2312" w:eastAsia="仿宋_GB2312" w:cs="仿宋_GB2312" w:hint="eastAsia"/>
          <w:sz w:val="24"/>
          <w:szCs w:val="24"/>
        </w:rPr>
        <w:t xml:space="preserve">                          2016</w:t>
      </w:r>
      <w:r w:rsidRPr="00A968F8">
        <w:rPr>
          <w:rFonts w:ascii="仿宋_GB2312" w:eastAsia="仿宋_GB2312" w:cs="仿宋_GB2312" w:hint="eastAsia"/>
          <w:sz w:val="24"/>
          <w:szCs w:val="24"/>
        </w:rPr>
        <w:t>年</w:t>
      </w:r>
      <w:r>
        <w:rPr>
          <w:rFonts w:ascii="仿宋_GB2312" w:eastAsia="仿宋_GB2312" w:cs="仿宋_GB2312" w:hint="eastAsia"/>
          <w:sz w:val="24"/>
          <w:szCs w:val="24"/>
        </w:rPr>
        <w:t>5</w:t>
      </w:r>
      <w:r w:rsidRPr="00A968F8">
        <w:rPr>
          <w:rFonts w:ascii="仿宋_GB2312" w:eastAsia="仿宋_GB2312" w:cs="仿宋_GB2312" w:hint="eastAsia"/>
          <w:sz w:val="24"/>
          <w:szCs w:val="24"/>
        </w:rPr>
        <w:t>月</w:t>
      </w:r>
      <w:r>
        <w:rPr>
          <w:rFonts w:ascii="仿宋_GB2312" w:eastAsia="仿宋_GB2312" w:cs="仿宋_GB2312" w:hint="eastAsia"/>
          <w:sz w:val="24"/>
          <w:szCs w:val="24"/>
        </w:rPr>
        <w:t>23</w:t>
      </w:r>
      <w:r w:rsidRPr="00A968F8">
        <w:rPr>
          <w:rFonts w:ascii="仿宋_GB2312" w:eastAsia="仿宋_GB2312" w:cs="仿宋_GB2312" w:hint="eastAsia"/>
          <w:sz w:val="24"/>
          <w:szCs w:val="24"/>
        </w:rPr>
        <w:t>日</w:t>
      </w:r>
    </w:p>
    <w:sectPr w:rsidR="00480866" w:rsidSect="00C85669">
      <w:pgSz w:w="16838" w:h="11906" w:orient="landscape"/>
      <w:pgMar w:top="1644"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59" w:rsidRDefault="00BE0F59" w:rsidP="00C85669">
      <w:r>
        <w:separator/>
      </w:r>
    </w:p>
  </w:endnote>
  <w:endnote w:type="continuationSeparator" w:id="1">
    <w:p w:rsidR="00BE0F59" w:rsidRDefault="00BE0F59" w:rsidP="00C85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59" w:rsidRDefault="00BE0F59" w:rsidP="00C85669">
      <w:r>
        <w:separator/>
      </w:r>
    </w:p>
  </w:footnote>
  <w:footnote w:type="continuationSeparator" w:id="1">
    <w:p w:rsidR="00BE0F59" w:rsidRDefault="00BE0F59" w:rsidP="00C85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420"/>
    <w:rsid w:val="00082EE0"/>
    <w:rsid w:val="00313F16"/>
    <w:rsid w:val="00480866"/>
    <w:rsid w:val="004D71AF"/>
    <w:rsid w:val="00697206"/>
    <w:rsid w:val="007C69F5"/>
    <w:rsid w:val="00994420"/>
    <w:rsid w:val="009971E9"/>
    <w:rsid w:val="00BE0F59"/>
    <w:rsid w:val="00C11F6F"/>
    <w:rsid w:val="00C85669"/>
    <w:rsid w:val="12A67527"/>
    <w:rsid w:val="26A26BEE"/>
    <w:rsid w:val="29776717"/>
    <w:rsid w:val="34C51DA1"/>
    <w:rsid w:val="446004EE"/>
    <w:rsid w:val="496113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6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0866"/>
    <w:pPr>
      <w:tabs>
        <w:tab w:val="center" w:pos="4153"/>
        <w:tab w:val="right" w:pos="8306"/>
      </w:tabs>
      <w:snapToGrid w:val="0"/>
      <w:jc w:val="left"/>
    </w:pPr>
    <w:rPr>
      <w:sz w:val="18"/>
      <w:szCs w:val="18"/>
    </w:rPr>
  </w:style>
  <w:style w:type="paragraph" w:styleId="a4">
    <w:name w:val="header"/>
    <w:basedOn w:val="a"/>
    <w:link w:val="Char0"/>
    <w:uiPriority w:val="99"/>
    <w:unhideWhenUsed/>
    <w:rsid w:val="00480866"/>
    <w:pPr>
      <w:pBdr>
        <w:bottom w:val="single" w:sz="6" w:space="1" w:color="auto"/>
      </w:pBdr>
      <w:tabs>
        <w:tab w:val="center" w:pos="4153"/>
        <w:tab w:val="right" w:pos="8306"/>
      </w:tabs>
      <w:snapToGrid w:val="0"/>
      <w:jc w:val="center"/>
    </w:pPr>
    <w:rPr>
      <w:sz w:val="18"/>
      <w:szCs w:val="18"/>
    </w:rPr>
  </w:style>
  <w:style w:type="paragraph" w:customStyle="1" w:styleId="5">
    <w:name w:val="样式5"/>
    <w:basedOn w:val="a"/>
    <w:link w:val="5Char"/>
    <w:uiPriority w:val="99"/>
    <w:rsid w:val="00480866"/>
    <w:pPr>
      <w:ind w:left="560" w:hangingChars="200" w:hanging="560"/>
    </w:pPr>
    <w:rPr>
      <w:rFonts w:ascii="仿宋_GB2312" w:eastAsia="仿宋_GB2312" w:cs="仿宋_GB2312"/>
      <w:b/>
      <w:bCs/>
      <w:sz w:val="24"/>
      <w:szCs w:val="24"/>
    </w:rPr>
  </w:style>
  <w:style w:type="character" w:customStyle="1" w:styleId="5Char">
    <w:name w:val="样式5 Char"/>
    <w:link w:val="5"/>
    <w:uiPriority w:val="99"/>
    <w:locked/>
    <w:rsid w:val="00480866"/>
    <w:rPr>
      <w:rFonts w:ascii="仿宋_GB2312" w:eastAsia="仿宋_GB2312" w:hAnsi="Times New Roman" w:cs="仿宋_GB2312"/>
      <w:b/>
      <w:bCs/>
      <w:sz w:val="24"/>
      <w:szCs w:val="24"/>
    </w:rPr>
  </w:style>
  <w:style w:type="character" w:customStyle="1" w:styleId="Char0">
    <w:name w:val="页眉 Char"/>
    <w:basedOn w:val="a0"/>
    <w:link w:val="a4"/>
    <w:uiPriority w:val="99"/>
    <w:semiHidden/>
    <w:rsid w:val="00480866"/>
    <w:rPr>
      <w:rFonts w:ascii="Times New Roman" w:eastAsia="宋体" w:hAnsi="Times New Roman" w:cs="Times New Roman"/>
      <w:sz w:val="18"/>
      <w:szCs w:val="18"/>
    </w:rPr>
  </w:style>
  <w:style w:type="character" w:customStyle="1" w:styleId="Char">
    <w:name w:val="页脚 Char"/>
    <w:basedOn w:val="a0"/>
    <w:link w:val="a3"/>
    <w:uiPriority w:val="99"/>
    <w:semiHidden/>
    <w:rsid w:val="004808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iTianKong.com</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4</cp:revision>
  <dcterms:created xsi:type="dcterms:W3CDTF">2015-04-19T14:08:00Z</dcterms:created>
  <dcterms:modified xsi:type="dcterms:W3CDTF">2016-05-23T04:07:00Z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