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spacing w:before="450" w:beforeAutospacing="0" w:after="0" w:afterAutospacing="0" w:line="375" w:lineRule="atLeast"/>
        <w:ind w:left="0" w:right="0"/>
        <w:jc w:val="center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cs="宋体"/>
          <w:b/>
          <w:bCs w:val="0"/>
          <w:sz w:val="28"/>
          <w:szCs w:val="28"/>
          <w:lang w:val="en-US" w:eastAsia="zh-CN"/>
        </w:rPr>
        <w:t>陆宏达职业生涯分享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签到汇总名单</w:t>
      </w:r>
    </w:p>
    <w:p>
      <w:pPr>
        <w:rPr>
          <w:rFonts w:hint="eastAsia"/>
        </w:rPr>
      </w:pPr>
    </w:p>
    <w:p>
      <w:pPr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2012级法硕（非法学）：杨洋</w:t>
      </w:r>
    </w:p>
    <w:tbl>
      <w:tblPr>
        <w:tblStyle w:val="9"/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top"/>
          </w:tcPr>
          <w:p>
            <w:pPr>
              <w:spacing w:line="220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2013级法硕（非法学）</w:t>
            </w:r>
          </w:p>
        </w:tc>
        <w:tc>
          <w:tcPr>
            <w:tcW w:w="6004" w:type="dxa"/>
            <w:vAlign w:val="top"/>
          </w:tcPr>
          <w:p>
            <w:pPr>
              <w:spacing w:line="220" w:lineRule="atLeas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王璐  徐嘉佩  马莉茹  刘斐然  邹瑜  马天琳  张娜  刘志伟 </w:t>
            </w:r>
          </w:p>
          <w:p>
            <w:pPr>
              <w:spacing w:line="220" w:lineRule="atLeas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教付敬  施笑笑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top"/>
          </w:tcPr>
          <w:p>
            <w:pPr>
              <w:spacing w:line="220" w:lineRule="atLeast"/>
              <w:rPr>
                <w:rFonts w:hint="eastAsia" w:eastAsia="微软雅黑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2013级经济法</w:t>
            </w:r>
          </w:p>
        </w:tc>
        <w:tc>
          <w:tcPr>
            <w:tcW w:w="6004" w:type="dxa"/>
            <w:vAlign w:val="top"/>
          </w:tcPr>
          <w:p>
            <w:pPr>
              <w:spacing w:line="220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李龙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top"/>
          </w:tcPr>
          <w:p>
            <w:pPr>
              <w:spacing w:line="220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2013级民商法</w:t>
            </w:r>
          </w:p>
        </w:tc>
        <w:tc>
          <w:tcPr>
            <w:tcW w:w="6004" w:type="dxa"/>
            <w:vAlign w:val="top"/>
          </w:tcPr>
          <w:p>
            <w:pPr>
              <w:spacing w:line="220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曾曦 </w:t>
            </w:r>
            <w:r>
              <w:rPr>
                <w:rFonts w:hint="eastAsia"/>
                <w:color w:val="auto"/>
                <w:lang w:val="en-US" w:eastAsia="zh-CN"/>
              </w:rPr>
              <w:t xml:space="preserve">  聂朝鑫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518" w:type="dxa"/>
            <w:vAlign w:val="top"/>
          </w:tcPr>
          <w:p>
            <w:pPr>
              <w:spacing w:line="220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2013级刑法</w:t>
            </w:r>
          </w:p>
        </w:tc>
        <w:tc>
          <w:tcPr>
            <w:tcW w:w="6004" w:type="dxa"/>
            <w:vAlign w:val="top"/>
          </w:tcPr>
          <w:p>
            <w:pPr>
              <w:spacing w:line="220" w:lineRule="atLeas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张明武   王晓贝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518" w:type="dxa"/>
            <w:vAlign w:val="top"/>
          </w:tcPr>
          <w:p>
            <w:pPr>
              <w:spacing w:line="220" w:lineRule="atLeast"/>
              <w:rPr>
                <w:rFonts w:hint="eastAsia" w:eastAsia="微软雅黑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2013级法理学</w:t>
            </w:r>
          </w:p>
        </w:tc>
        <w:tc>
          <w:tcPr>
            <w:tcW w:w="6004" w:type="dxa"/>
            <w:vAlign w:val="top"/>
          </w:tcPr>
          <w:p>
            <w:pPr>
              <w:spacing w:line="220" w:lineRule="atLeast"/>
              <w:rPr>
                <w:rFonts w:hint="eastAsia" w:eastAsia="微软雅黑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熊小江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518" w:type="dxa"/>
            <w:vAlign w:val="top"/>
          </w:tcPr>
          <w:p>
            <w:pPr>
              <w:spacing w:line="220" w:lineRule="atLeas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2013级国际法</w:t>
            </w:r>
          </w:p>
        </w:tc>
        <w:tc>
          <w:tcPr>
            <w:tcW w:w="6004" w:type="dxa"/>
            <w:vAlign w:val="top"/>
          </w:tcPr>
          <w:p>
            <w:pPr>
              <w:spacing w:line="220" w:lineRule="atLeas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杜敏</w:t>
            </w:r>
          </w:p>
        </w:tc>
      </w:tr>
    </w:tbl>
    <w:p/>
    <w:tbl>
      <w:tblPr>
        <w:tblStyle w:val="9"/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top"/>
          </w:tcPr>
          <w:p>
            <w:pPr>
              <w:spacing w:line="220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2014级法硕（法学）</w:t>
            </w:r>
          </w:p>
        </w:tc>
        <w:tc>
          <w:tcPr>
            <w:tcW w:w="6004" w:type="dxa"/>
            <w:vAlign w:val="top"/>
          </w:tcPr>
          <w:p>
            <w:pPr>
              <w:spacing w:line="220" w:lineRule="atLeas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覃为   周凡力 张爱萍  王帅  姚培  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张玉扩</w:t>
            </w:r>
            <w:r>
              <w:rPr>
                <w:rFonts w:hint="eastAsia"/>
                <w:color w:val="auto"/>
                <w:lang w:val="en-US" w:eastAsia="zh-CN"/>
              </w:rPr>
              <w:t xml:space="preserve">   张基文  周弋涵   李林（男）巨一良  李林（女）  贺礼琳   </w:t>
            </w:r>
            <w:r>
              <w:rPr>
                <w:rFonts w:hint="eastAsia"/>
                <w:color w:val="auto"/>
              </w:rPr>
              <w:t>马琬莹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赵玉香 王丽娟 王舒誉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高萧丽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徐雪梅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t xml:space="preserve"> 马睿  </w:t>
            </w:r>
            <w:r>
              <w:rPr>
                <w:rFonts w:hint="eastAsia"/>
                <w:color w:val="auto"/>
              </w:rPr>
              <w:t xml:space="preserve"> 许洪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top"/>
          </w:tcPr>
          <w:p>
            <w:pPr>
              <w:spacing w:line="220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2014级法硕（非法学）</w:t>
            </w:r>
          </w:p>
        </w:tc>
        <w:tc>
          <w:tcPr>
            <w:tcW w:w="6004" w:type="dxa"/>
            <w:vAlign w:val="top"/>
          </w:tcPr>
          <w:p>
            <w:pPr>
              <w:spacing w:line="220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蔡小奔 潘坤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张永庆</w:t>
            </w:r>
            <w:r>
              <w:rPr>
                <w:rFonts w:hint="eastAsia"/>
                <w:color w:val="auto"/>
                <w:lang w:val="en-US" w:eastAsia="zh-CN"/>
              </w:rPr>
              <w:t xml:space="preserve">  刘佳林  </w:t>
            </w:r>
            <w:r>
              <w:rPr>
                <w:rFonts w:hint="eastAsia"/>
                <w:color w:val="auto"/>
              </w:rPr>
              <w:t xml:space="preserve"> 章晶</w:t>
            </w:r>
            <w:r>
              <w:rPr>
                <w:rFonts w:hint="eastAsia"/>
                <w:color w:val="auto"/>
                <w:lang w:val="en-US" w:eastAsia="zh-CN"/>
              </w:rPr>
              <w:t xml:space="preserve">   周鸣江  郑冀川 </w:t>
            </w:r>
            <w:r>
              <w:rPr>
                <w:rFonts w:hint="eastAsia"/>
                <w:color w:val="auto"/>
              </w:rPr>
              <w:t>金鸿渐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冯力</w:t>
            </w:r>
            <w:r>
              <w:rPr>
                <w:rFonts w:hint="eastAsia"/>
                <w:color w:val="auto"/>
                <w:lang w:val="en-US" w:eastAsia="zh-CN"/>
              </w:rPr>
              <w:t xml:space="preserve">   曾少鹏   </w:t>
            </w:r>
            <w:r>
              <w:rPr>
                <w:rFonts w:hint="eastAsia"/>
                <w:color w:val="auto"/>
              </w:rPr>
              <w:t xml:space="preserve"> 冯佩珊</w:t>
            </w:r>
            <w:r>
              <w:rPr>
                <w:rFonts w:hint="eastAsia"/>
                <w:color w:val="auto"/>
                <w:lang w:val="en-US" w:eastAsia="zh-CN"/>
              </w:rPr>
              <w:t xml:space="preserve">  代孝聪  曹亚姣   周舟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top"/>
          </w:tcPr>
          <w:p>
            <w:pPr>
              <w:spacing w:line="220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2014级经济法</w:t>
            </w:r>
          </w:p>
        </w:tc>
        <w:tc>
          <w:tcPr>
            <w:tcW w:w="6004" w:type="dxa"/>
            <w:vAlign w:val="top"/>
          </w:tcPr>
          <w:p>
            <w:pPr>
              <w:spacing w:line="220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 xml:space="preserve">叶倩   何冉 </w:t>
            </w:r>
            <w:r>
              <w:rPr>
                <w:rFonts w:hint="eastAsia"/>
                <w:color w:val="auto"/>
              </w:rPr>
              <w:t xml:space="preserve"> 刘剑涛</w:t>
            </w:r>
            <w:r>
              <w:rPr>
                <w:rFonts w:hint="eastAsia"/>
                <w:color w:val="auto"/>
                <w:lang w:val="en-US" w:eastAsia="zh-CN"/>
              </w:rPr>
              <w:t xml:space="preserve">  徐傲然   赵翔   陈莉 </w:t>
            </w:r>
            <w:r>
              <w:rPr>
                <w:rFonts w:hint="eastAsia"/>
                <w:color w:val="auto"/>
              </w:rPr>
              <w:t>李季刚</w:t>
            </w:r>
            <w:r>
              <w:rPr>
                <w:rFonts w:hint="eastAsia"/>
                <w:color w:val="auto"/>
                <w:lang w:val="en-US" w:eastAsia="zh-CN"/>
              </w:rPr>
              <w:t xml:space="preserve">   庞椿云  张一凡   曾秀英  黄颖  钟莉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top"/>
          </w:tcPr>
          <w:p>
            <w:pPr>
              <w:spacing w:line="220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2014级民商法</w:t>
            </w:r>
          </w:p>
        </w:tc>
        <w:tc>
          <w:tcPr>
            <w:tcW w:w="6004" w:type="dxa"/>
            <w:vAlign w:val="top"/>
          </w:tcPr>
          <w:p>
            <w:pPr>
              <w:spacing w:line="220" w:lineRule="atLeas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周霞 蒋昇洋  杨罗成  路国航 肖洋  周凡  向志杰 毛鹏 李硕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18" w:type="dxa"/>
            <w:vAlign w:val="top"/>
          </w:tcPr>
          <w:p>
            <w:pPr>
              <w:spacing w:line="220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2014级刑法学</w:t>
            </w:r>
          </w:p>
        </w:tc>
        <w:tc>
          <w:tcPr>
            <w:tcW w:w="6004" w:type="dxa"/>
            <w:vAlign w:val="top"/>
          </w:tcPr>
          <w:p>
            <w:pPr>
              <w:spacing w:line="220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吴蕊 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熊兰兰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杜娅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郑然 </w:t>
            </w:r>
            <w:r>
              <w:rPr>
                <w:rFonts w:hint="eastAsia"/>
                <w:color w:val="auto"/>
                <w:lang w:val="en-US" w:eastAsia="zh-CN"/>
              </w:rPr>
              <w:t xml:space="preserve"> 王明   何敏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18" w:type="dxa"/>
            <w:vAlign w:val="top"/>
          </w:tcPr>
          <w:p>
            <w:pPr>
              <w:spacing w:line="220" w:lineRule="atLeast"/>
              <w:rPr>
                <w:rFonts w:hint="eastAsia" w:eastAsia="微软雅黑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2014级诉讼法</w:t>
            </w:r>
          </w:p>
        </w:tc>
        <w:tc>
          <w:tcPr>
            <w:tcW w:w="6004" w:type="dxa"/>
            <w:vAlign w:val="top"/>
          </w:tcPr>
          <w:p>
            <w:pPr>
              <w:spacing w:line="220" w:lineRule="atLeast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胡月</w:t>
            </w:r>
            <w:r>
              <w:rPr>
                <w:rFonts w:hint="eastAsia"/>
                <w:color w:val="auto"/>
                <w:lang w:val="en-US" w:eastAsia="zh-CN"/>
              </w:rPr>
              <w:t xml:space="preserve"> 潘文婷  李文丽   李翔宇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18" w:type="dxa"/>
            <w:vAlign w:val="top"/>
          </w:tcPr>
          <w:p>
            <w:pPr>
              <w:spacing w:line="220" w:lineRule="atLeas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2014级国际法</w:t>
            </w:r>
          </w:p>
        </w:tc>
        <w:tc>
          <w:tcPr>
            <w:tcW w:w="6004" w:type="dxa"/>
            <w:vAlign w:val="top"/>
          </w:tcPr>
          <w:p>
            <w:pPr>
              <w:spacing w:line="220" w:lineRule="atLeas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徐滨   黄庆旭  何敏  李曾珠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18" w:type="dxa"/>
            <w:vAlign w:val="top"/>
          </w:tcPr>
          <w:p>
            <w:pPr>
              <w:spacing w:line="220" w:lineRule="atLeas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2014级法理学</w:t>
            </w:r>
          </w:p>
        </w:tc>
        <w:tc>
          <w:tcPr>
            <w:tcW w:w="6004" w:type="dxa"/>
            <w:vAlign w:val="top"/>
          </w:tcPr>
          <w:p>
            <w:pPr>
              <w:spacing w:line="220" w:lineRule="atLeas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胡蛟   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107B14"/>
    <w:rsid w:val="001B74F6"/>
    <w:rsid w:val="00323B43"/>
    <w:rsid w:val="003A520E"/>
    <w:rsid w:val="003A7FBF"/>
    <w:rsid w:val="003D37D8"/>
    <w:rsid w:val="00426133"/>
    <w:rsid w:val="004358AB"/>
    <w:rsid w:val="004F4C10"/>
    <w:rsid w:val="00590F33"/>
    <w:rsid w:val="005A747C"/>
    <w:rsid w:val="005B1B82"/>
    <w:rsid w:val="005D1503"/>
    <w:rsid w:val="007B1724"/>
    <w:rsid w:val="00853AC5"/>
    <w:rsid w:val="008B7726"/>
    <w:rsid w:val="008E3AE7"/>
    <w:rsid w:val="00A30848"/>
    <w:rsid w:val="00B46067"/>
    <w:rsid w:val="00C955A6"/>
    <w:rsid w:val="00D31D50"/>
    <w:rsid w:val="00DD0E75"/>
    <w:rsid w:val="00E62337"/>
    <w:rsid w:val="00E63C8D"/>
    <w:rsid w:val="00E90001"/>
    <w:rsid w:val="00F80B16"/>
    <w:rsid w:val="030633F3"/>
    <w:rsid w:val="065804BA"/>
    <w:rsid w:val="13701EB7"/>
    <w:rsid w:val="1C533C3F"/>
    <w:rsid w:val="1E2E6F8A"/>
    <w:rsid w:val="2D067630"/>
    <w:rsid w:val="30E650B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525" w:lineRule="atLeast"/>
      <w:ind w:left="0" w:right="0"/>
      <w:jc w:val="left"/>
    </w:pPr>
    <w:rPr>
      <w:rFonts w:hint="eastAsia" w:ascii="宋体" w:hAnsi="宋体" w:eastAsia="宋体" w:cs="宋体"/>
      <w:b/>
      <w:kern w:val="0"/>
      <w:sz w:val="18"/>
      <w:szCs w:val="18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uiPriority w:val="0"/>
    <w:rPr>
      <w:color w:val="666666"/>
      <w:u w:val="none"/>
    </w:rPr>
  </w:style>
  <w:style w:type="character" w:styleId="7">
    <w:name w:val="Hyperlink"/>
    <w:basedOn w:val="5"/>
    <w:unhideWhenUsed/>
    <w:uiPriority w:val="0"/>
    <w:rPr>
      <w:color w:val="666666"/>
      <w:u w:val="none"/>
    </w:rPr>
  </w:style>
  <w:style w:type="table" w:styleId="9">
    <w:name w:val="Table Grid"/>
    <w:basedOn w:val="8"/>
    <w:uiPriority w:val="59"/>
    <w:pPr>
      <w:spacing w:after="0" w:line="240" w:lineRule="auto"/>
    </w:pPr>
    <w:tblPr>
      <w:tblStyle w:val="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10">
    <w:name w:val="页眉 Char"/>
    <w:basedOn w:val="5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2">
    <w:name w:val="required"/>
    <w:basedOn w:val="5"/>
    <w:uiPriority w:val="0"/>
    <w:rPr>
      <w:color w:val="FF0000"/>
    </w:rPr>
  </w:style>
  <w:style w:type="character" w:customStyle="1" w:styleId="13">
    <w:name w:val="img"/>
    <w:basedOn w:val="5"/>
    <w:uiPriority w:val="0"/>
    <w:rPr/>
  </w:style>
  <w:style w:type="character" w:customStyle="1" w:styleId="14">
    <w:name w:val="img1"/>
    <w:basedOn w:val="5"/>
    <w:uiPriority w:val="0"/>
    <w:rPr/>
  </w:style>
  <w:style w:type="character" w:customStyle="1" w:styleId="15">
    <w:name w:val="img2"/>
    <w:basedOn w:val="5"/>
    <w:uiPriority w:val="0"/>
    <w:rPr>
      <w:bdr w:val="single" w:color="D1DCFD" w:sz="6" w:space="0"/>
    </w:rPr>
  </w:style>
  <w:style w:type="character" w:customStyle="1" w:styleId="16">
    <w:name w:val="img3"/>
    <w:basedOn w:val="5"/>
    <w:uiPriority w:val="0"/>
    <w:rPr>
      <w:bdr w:val="single" w:color="D1DCFD" w:sz="6" w:space="0"/>
    </w:rPr>
  </w:style>
  <w:style w:type="character" w:customStyle="1" w:styleId="17">
    <w:name w:val="en"/>
    <w:basedOn w:val="5"/>
    <w:uiPriority w:val="0"/>
    <w:rPr>
      <w:color w:val="333333"/>
      <w:sz w:val="15"/>
      <w:szCs w:val="15"/>
    </w:rPr>
  </w:style>
  <w:style w:type="character" w:customStyle="1" w:styleId="18">
    <w:name w:val="en1"/>
    <w:basedOn w:val="5"/>
    <w:uiPriority w:val="0"/>
    <w:rPr>
      <w:color w:val="333333"/>
      <w:sz w:val="15"/>
      <w:szCs w:val="15"/>
    </w:rPr>
  </w:style>
  <w:style w:type="character" w:customStyle="1" w:styleId="19">
    <w:name w:val="en2"/>
    <w:basedOn w:val="5"/>
    <w:uiPriority w:val="0"/>
    <w:rPr>
      <w:color w:val="333333"/>
      <w:sz w:val="15"/>
      <w:szCs w:val="15"/>
    </w:rPr>
  </w:style>
  <w:style w:type="character" w:customStyle="1" w:styleId="20">
    <w:name w:val="time"/>
    <w:basedOn w:val="5"/>
    <w:uiPriority w:val="0"/>
    <w:rPr>
      <w:color w:val="FB051E"/>
    </w:rPr>
  </w:style>
  <w:style w:type="character" w:customStyle="1" w:styleId="21">
    <w:name w:val="time1"/>
    <w:basedOn w:val="5"/>
    <w:uiPriority w:val="0"/>
    <w:rPr>
      <w:color w:val="788AC4"/>
    </w:rPr>
  </w:style>
  <w:style w:type="character" w:customStyle="1" w:styleId="22">
    <w:name w:val="ch"/>
    <w:basedOn w:val="5"/>
    <w:uiPriority w:val="0"/>
    <w:rPr/>
  </w:style>
  <w:style w:type="character" w:customStyle="1" w:styleId="23">
    <w:name w:val="ch1"/>
    <w:basedOn w:val="5"/>
    <w:uiPriority w:val="0"/>
    <w:rPr/>
  </w:style>
  <w:style w:type="character" w:customStyle="1" w:styleId="24">
    <w:name w:val="ch2"/>
    <w:basedOn w:val="5"/>
    <w:uiPriority w:val="0"/>
    <w:rPr/>
  </w:style>
  <w:style w:type="character" w:customStyle="1" w:styleId="25">
    <w:name w:val="ch3"/>
    <w:basedOn w:val="5"/>
    <w:uiPriority w:val="0"/>
    <w:rPr/>
  </w:style>
  <w:style w:type="character" w:customStyle="1" w:styleId="26">
    <w:name w:val="more"/>
    <w:basedOn w:val="5"/>
    <w:uiPriority w:val="0"/>
    <w:rPr>
      <w:caps/>
      <w:color w:val="000000"/>
      <w:sz w:val="13"/>
      <w:szCs w:val="1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389</Characters>
  <Lines>3</Lines>
  <Paragraphs>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2015-04-18T14:51:55Z</dcterms:modified>
  <dc:title>熊明辉教授“依法治国的逻辑”讲座签到汇总名单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