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61" w:rsidRDefault="00B65EA1" w:rsidP="008A5DB5">
      <w:pPr>
        <w:jc w:val="center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昝学军</w:t>
      </w:r>
      <w:r w:rsidR="00FC0261" w:rsidRPr="00FC0261">
        <w:rPr>
          <w:rFonts w:ascii="黑体" w:eastAsia="黑体" w:hAnsi="黑体"/>
          <w:b/>
        </w:rPr>
        <w:t xml:space="preserve"> </w:t>
      </w:r>
      <w:r>
        <w:rPr>
          <w:rFonts w:ascii="黑体" w:eastAsia="黑体" w:hAnsi="黑体" w:hint="eastAsia"/>
          <w:b/>
        </w:rPr>
        <w:t>处长</w:t>
      </w:r>
      <w:r w:rsidR="00FC0261" w:rsidRPr="00FC0261">
        <w:rPr>
          <w:rFonts w:ascii="黑体" w:eastAsia="黑体" w:hAnsi="黑体"/>
          <w:b/>
        </w:rPr>
        <w:t>：</w:t>
      </w:r>
      <w:r>
        <w:rPr>
          <w:rFonts w:ascii="黑体" w:eastAsia="黑体" w:hAnsi="黑体" w:hint="eastAsia"/>
          <w:b/>
        </w:rPr>
        <w:t>当前环境形势和新环保法解读</w:t>
      </w:r>
    </w:p>
    <w:p w:rsidR="008A5DB5" w:rsidRPr="00FC0261" w:rsidRDefault="008A5DB5" w:rsidP="008A5DB5">
      <w:pPr>
        <w:jc w:val="center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讲座签到表</w:t>
      </w:r>
    </w:p>
    <w:p w:rsidR="00B65EA1" w:rsidRDefault="00B65EA1" w:rsidP="00B65EA1">
      <w:r>
        <w:rPr>
          <w:rFonts w:hint="eastAsia"/>
        </w:rPr>
        <w:t>2015</w:t>
      </w:r>
      <w:r>
        <w:rPr>
          <w:rFonts w:hint="eastAsia"/>
        </w:rPr>
        <w:t>级：</w:t>
      </w:r>
    </w:p>
    <w:p w:rsidR="00B65EA1" w:rsidRDefault="00B65EA1" w:rsidP="00B65EA1">
      <w:r>
        <w:rPr>
          <w:rFonts w:hint="eastAsia"/>
        </w:rPr>
        <w:t>法律经济学：张潇、</w:t>
      </w:r>
    </w:p>
    <w:p w:rsidR="00B65EA1" w:rsidRDefault="00B65EA1" w:rsidP="00B65EA1">
      <w:r>
        <w:rPr>
          <w:rFonts w:hint="eastAsia"/>
        </w:rPr>
        <w:t>法学理论：蔡韵</w:t>
      </w:r>
      <w:proofErr w:type="gramStart"/>
      <w:r>
        <w:rPr>
          <w:rFonts w:hint="eastAsia"/>
        </w:rPr>
        <w:t>喆</w:t>
      </w:r>
      <w:proofErr w:type="gramEnd"/>
      <w:r>
        <w:rPr>
          <w:rFonts w:hint="eastAsia"/>
        </w:rPr>
        <w:t>、</w:t>
      </w:r>
    </w:p>
    <w:p w:rsidR="00B63C54" w:rsidRDefault="00B63C54" w:rsidP="00B63C54">
      <w:r>
        <w:rPr>
          <w:rFonts w:hint="eastAsia"/>
        </w:rPr>
        <w:t>国际法：杨翠芳、</w:t>
      </w:r>
      <w:r w:rsidR="00E348CE">
        <w:rPr>
          <w:rFonts w:hint="eastAsia"/>
        </w:rPr>
        <w:t>曾子伦</w:t>
      </w:r>
      <w:bookmarkStart w:id="0" w:name="_GoBack"/>
      <w:bookmarkEnd w:id="0"/>
    </w:p>
    <w:p w:rsidR="00B63C54" w:rsidRDefault="00B63C54" w:rsidP="00B63C54">
      <w:r>
        <w:rPr>
          <w:rFonts w:hint="eastAsia"/>
        </w:rPr>
        <w:t>刑法：邱茂、路文进、王伶俐、</w:t>
      </w:r>
    </w:p>
    <w:p w:rsidR="00B65EA1" w:rsidRDefault="00B65EA1" w:rsidP="00B65EA1">
      <w:r>
        <w:rPr>
          <w:rFonts w:hint="eastAsia"/>
        </w:rPr>
        <w:t>经济法：钟芳缘、颜玉荣、张静、刘春林、</w:t>
      </w:r>
      <w:r w:rsidR="003549E5">
        <w:rPr>
          <w:rFonts w:hint="eastAsia"/>
        </w:rPr>
        <w:t>黄恬、侯晋瑶、崔南南、</w:t>
      </w:r>
      <w:r w:rsidR="00B63C54">
        <w:rPr>
          <w:rFonts w:hint="eastAsia"/>
        </w:rPr>
        <w:t>陶石雷、龙晨、梁钦、杨瑶、任鹏宇、</w:t>
      </w:r>
    </w:p>
    <w:p w:rsidR="00B63C54" w:rsidRDefault="00B63C54" w:rsidP="003549E5">
      <w:r>
        <w:rPr>
          <w:rFonts w:hint="eastAsia"/>
        </w:rPr>
        <w:t>民商法：叶颖、</w:t>
      </w:r>
      <w:r w:rsidR="00672000">
        <w:rPr>
          <w:rFonts w:hint="eastAsia"/>
        </w:rPr>
        <w:t>邓琼、吴春梅、王梦妍、胡馨桐、沈育彤</w:t>
      </w:r>
    </w:p>
    <w:p w:rsidR="00B63C54" w:rsidRDefault="00B63C54" w:rsidP="003549E5">
      <w:r>
        <w:rPr>
          <w:rFonts w:hint="eastAsia"/>
        </w:rPr>
        <w:t>诉讼法：向思</w:t>
      </w:r>
      <w:proofErr w:type="gramStart"/>
      <w:r>
        <w:rPr>
          <w:rFonts w:hint="eastAsia"/>
        </w:rPr>
        <w:t>思</w:t>
      </w:r>
      <w:proofErr w:type="gramEnd"/>
      <w:r>
        <w:rPr>
          <w:rFonts w:hint="eastAsia"/>
        </w:rPr>
        <w:t>、</w:t>
      </w:r>
    </w:p>
    <w:p w:rsidR="003549E5" w:rsidRDefault="003549E5" w:rsidP="003549E5">
      <w:r>
        <w:rPr>
          <w:rFonts w:hint="eastAsia"/>
        </w:rPr>
        <w:t>法硕（非法学）：陈妮、刘博丽、毛先磊、</w:t>
      </w:r>
      <w:r w:rsidR="00B63C54">
        <w:rPr>
          <w:rFonts w:hint="eastAsia"/>
        </w:rPr>
        <w:t>李晓</w:t>
      </w:r>
      <w:proofErr w:type="gramStart"/>
      <w:r w:rsidR="00B63C54">
        <w:rPr>
          <w:rFonts w:hint="eastAsia"/>
        </w:rPr>
        <w:t>倩</w:t>
      </w:r>
      <w:proofErr w:type="gramEnd"/>
      <w:r w:rsidR="00B63C54">
        <w:rPr>
          <w:rFonts w:hint="eastAsia"/>
        </w:rPr>
        <w:t>、谢执胜、张金鑫、杨里、王云超、王超、李志鹏、黄巧云、</w:t>
      </w:r>
      <w:proofErr w:type="gramStart"/>
      <w:r w:rsidR="00672000">
        <w:rPr>
          <w:rFonts w:hint="eastAsia"/>
        </w:rPr>
        <w:t>姒</w:t>
      </w:r>
      <w:proofErr w:type="gramEnd"/>
      <w:r w:rsidR="00672000">
        <w:rPr>
          <w:rFonts w:hint="eastAsia"/>
        </w:rPr>
        <w:t>汶穗、朱乾灿、周逸航、</w:t>
      </w:r>
    </w:p>
    <w:p w:rsidR="003549E5" w:rsidRDefault="003549E5" w:rsidP="003549E5">
      <w:r>
        <w:rPr>
          <w:rFonts w:hint="eastAsia"/>
        </w:rPr>
        <w:t>法硕（法学）：</w:t>
      </w:r>
      <w:proofErr w:type="gramStart"/>
      <w:r>
        <w:rPr>
          <w:rFonts w:hint="eastAsia"/>
        </w:rPr>
        <w:t>王转玲</w:t>
      </w:r>
      <w:proofErr w:type="gramEnd"/>
      <w:r>
        <w:rPr>
          <w:rFonts w:hint="eastAsia"/>
        </w:rPr>
        <w:t>、</w:t>
      </w:r>
      <w:r w:rsidR="00B63C54">
        <w:rPr>
          <w:rFonts w:hint="eastAsia"/>
        </w:rPr>
        <w:t>刘芳、</w:t>
      </w:r>
      <w:r w:rsidR="00672000">
        <w:rPr>
          <w:rFonts w:hint="eastAsia"/>
        </w:rPr>
        <w:t>王蓝晴、张蕾、刘萌、张娇、文</w:t>
      </w:r>
      <w:proofErr w:type="gramStart"/>
      <w:r w:rsidR="00672000">
        <w:rPr>
          <w:rFonts w:hint="eastAsia"/>
        </w:rPr>
        <w:t>玫玫</w:t>
      </w:r>
      <w:proofErr w:type="gramEnd"/>
      <w:r w:rsidR="00672000">
        <w:rPr>
          <w:rFonts w:hint="eastAsia"/>
        </w:rPr>
        <w:t>、周雅静、马艳秋、倪庆楠</w:t>
      </w:r>
    </w:p>
    <w:p w:rsidR="00B65EA1" w:rsidRDefault="00B65EA1" w:rsidP="00B65EA1">
      <w:r>
        <w:rPr>
          <w:rFonts w:hint="eastAsia"/>
        </w:rPr>
        <w:t>2014</w:t>
      </w:r>
      <w:r>
        <w:rPr>
          <w:rFonts w:hint="eastAsia"/>
        </w:rPr>
        <w:t>级：</w:t>
      </w:r>
    </w:p>
    <w:p w:rsidR="00B65EA1" w:rsidRDefault="00B65EA1" w:rsidP="00B65EA1">
      <w:r>
        <w:rPr>
          <w:rFonts w:hint="eastAsia"/>
        </w:rPr>
        <w:t>经济法：何冉、黄颖、李宇、徐傲然、刘剑涛</w:t>
      </w:r>
      <w:r w:rsidR="003549E5">
        <w:rPr>
          <w:rFonts w:hint="eastAsia"/>
        </w:rPr>
        <w:t>、钟莉、张一凡、叶倩、曾秀英、胡姣、</w:t>
      </w:r>
      <w:r w:rsidR="00B63C54">
        <w:rPr>
          <w:rFonts w:hint="eastAsia"/>
        </w:rPr>
        <w:t>陈莉、</w:t>
      </w:r>
    </w:p>
    <w:p w:rsidR="00B65EA1" w:rsidRPr="00B65EA1" w:rsidRDefault="00B65EA1">
      <w:r>
        <w:rPr>
          <w:rFonts w:hint="eastAsia"/>
        </w:rPr>
        <w:t>国际法：黄庆旭、徐滨、</w:t>
      </w:r>
      <w:r w:rsidR="00B63C54">
        <w:rPr>
          <w:rFonts w:hint="eastAsia"/>
        </w:rPr>
        <w:t>赵婧、何敏、</w:t>
      </w:r>
    </w:p>
    <w:p w:rsidR="00B65EA1" w:rsidRDefault="003549E5">
      <w:r>
        <w:rPr>
          <w:rFonts w:hint="eastAsia"/>
        </w:rPr>
        <w:t>刑法：王云鹏、杨浩珑、杜娅、冯云英、</w:t>
      </w:r>
      <w:r w:rsidR="00B63C54">
        <w:rPr>
          <w:rFonts w:hint="eastAsia"/>
        </w:rPr>
        <w:t>吴蕊、熊兰兰、郑然、</w:t>
      </w:r>
    </w:p>
    <w:p w:rsidR="00B65EA1" w:rsidRDefault="003549E5">
      <w:r>
        <w:rPr>
          <w:rFonts w:hint="eastAsia"/>
        </w:rPr>
        <w:t>民商法：李军妍、肖洋、向志洁、路国航、韦丽娅、李硕、</w:t>
      </w:r>
    </w:p>
    <w:p w:rsidR="00B63C54" w:rsidRDefault="00B63C54" w:rsidP="00B63C54">
      <w:r>
        <w:rPr>
          <w:rFonts w:hint="eastAsia"/>
        </w:rPr>
        <w:t>法硕（非法学）：曹亚姣、蔡小奔、彭蕾、章晶、冯力、冯海英、郑冀川、高丽超、牟杰、冯佩珊、和波、潘坤、张永庆、曾少鹏、</w:t>
      </w:r>
      <w:r w:rsidR="00672000">
        <w:rPr>
          <w:rFonts w:hint="eastAsia"/>
        </w:rPr>
        <w:t>范泽武、</w:t>
      </w:r>
    </w:p>
    <w:p w:rsidR="00B65EA1" w:rsidRDefault="00B63C54">
      <w:r>
        <w:rPr>
          <w:rFonts w:hint="eastAsia"/>
        </w:rPr>
        <w:t>法硕（法学）：张玉扩、</w:t>
      </w:r>
    </w:p>
    <w:p w:rsidR="00B63C54" w:rsidRDefault="00B63C54">
      <w:r>
        <w:rPr>
          <w:rFonts w:hint="eastAsia"/>
        </w:rPr>
        <w:t>诉讼法：胡月、潘文婷、李文丽、</w:t>
      </w:r>
    </w:p>
    <w:p w:rsidR="00A11F26" w:rsidRDefault="00A11F26"/>
    <w:sectPr w:rsidR="00A11F26" w:rsidSect="00A11F2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BC" w:rsidRDefault="006A3ABC" w:rsidP="00A6609F">
      <w:r>
        <w:separator/>
      </w:r>
    </w:p>
  </w:endnote>
  <w:endnote w:type="continuationSeparator" w:id="0">
    <w:p w:rsidR="006A3ABC" w:rsidRDefault="006A3ABC" w:rsidP="00A6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BC" w:rsidRDefault="006A3ABC" w:rsidP="00A6609F">
      <w:r>
        <w:separator/>
      </w:r>
    </w:p>
  </w:footnote>
  <w:footnote w:type="continuationSeparator" w:id="0">
    <w:p w:rsidR="006A3ABC" w:rsidRDefault="006A3ABC" w:rsidP="00A66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73"/>
    <w:rsid w:val="003549E5"/>
    <w:rsid w:val="003A5BFE"/>
    <w:rsid w:val="003C2C73"/>
    <w:rsid w:val="003D2931"/>
    <w:rsid w:val="00672000"/>
    <w:rsid w:val="006A3ABC"/>
    <w:rsid w:val="00724714"/>
    <w:rsid w:val="007754B4"/>
    <w:rsid w:val="008618DF"/>
    <w:rsid w:val="008A5DB5"/>
    <w:rsid w:val="00992533"/>
    <w:rsid w:val="009C0692"/>
    <w:rsid w:val="00A11F26"/>
    <w:rsid w:val="00A6609F"/>
    <w:rsid w:val="00A816E7"/>
    <w:rsid w:val="00B63C54"/>
    <w:rsid w:val="00B65EA1"/>
    <w:rsid w:val="00C66053"/>
    <w:rsid w:val="00DE0E07"/>
    <w:rsid w:val="00E348CE"/>
    <w:rsid w:val="00FC0261"/>
    <w:rsid w:val="0DF1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54"/>
    <w:pPr>
      <w:widowControl w:val="0"/>
      <w:jc w:val="both"/>
    </w:pPr>
    <w:rPr>
      <w:rFonts w:ascii="Cambria" w:hAnsi="Cambria"/>
      <w:kern w:val="2"/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A11F26"/>
    <w:pPr>
      <w:spacing w:line="525" w:lineRule="atLeast"/>
      <w:jc w:val="left"/>
      <w:outlineLvl w:val="1"/>
    </w:pPr>
    <w:rPr>
      <w:rFonts w:ascii="宋体" w:hAnsi="宋体" w:cs="宋体" w:hint="eastAsia"/>
      <w:b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11F26"/>
    <w:rPr>
      <w:rFonts w:ascii="宋体" w:eastAsia="宋体" w:hAnsi="宋体" w:cs="宋体"/>
      <w:b/>
      <w:kern w:val="0"/>
      <w:sz w:val="18"/>
      <w:szCs w:val="18"/>
    </w:rPr>
  </w:style>
  <w:style w:type="paragraph" w:styleId="a3">
    <w:name w:val="header"/>
    <w:basedOn w:val="a"/>
    <w:link w:val="Char"/>
    <w:semiHidden/>
    <w:unhideWhenUsed/>
    <w:rsid w:val="00A66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A6609F"/>
    <w:rPr>
      <w:rFonts w:ascii="Cambria" w:hAnsi="Cambria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A66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A6609F"/>
    <w:rPr>
      <w:rFonts w:ascii="Cambria" w:hAnsi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54"/>
    <w:pPr>
      <w:widowControl w:val="0"/>
      <w:jc w:val="both"/>
    </w:pPr>
    <w:rPr>
      <w:rFonts w:ascii="Cambria" w:hAnsi="Cambria"/>
      <w:kern w:val="2"/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A11F26"/>
    <w:pPr>
      <w:spacing w:line="525" w:lineRule="atLeast"/>
      <w:jc w:val="left"/>
      <w:outlineLvl w:val="1"/>
    </w:pPr>
    <w:rPr>
      <w:rFonts w:ascii="宋体" w:hAnsi="宋体" w:cs="宋体" w:hint="eastAsia"/>
      <w:b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11F26"/>
    <w:rPr>
      <w:rFonts w:ascii="宋体" w:eastAsia="宋体" w:hAnsi="宋体" w:cs="宋体"/>
      <w:b/>
      <w:kern w:val="0"/>
      <w:sz w:val="18"/>
      <w:szCs w:val="18"/>
    </w:rPr>
  </w:style>
  <w:style w:type="paragraph" w:styleId="a3">
    <w:name w:val="header"/>
    <w:basedOn w:val="a"/>
    <w:link w:val="Char"/>
    <w:semiHidden/>
    <w:unhideWhenUsed/>
    <w:rsid w:val="00A66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A6609F"/>
    <w:rPr>
      <w:rFonts w:ascii="Cambria" w:hAnsi="Cambria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A66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A6609F"/>
    <w:rPr>
      <w:rFonts w:ascii="Cambria" w:hAnsi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胡欣立 博士：Introduction to the Anglo-Saxon Law and the Legal Education in Common Law System</dc:title>
  <dc:creator>Xiang Zhao</dc:creator>
  <cp:lastModifiedBy>MBENBEN</cp:lastModifiedBy>
  <cp:revision>4</cp:revision>
  <dcterms:created xsi:type="dcterms:W3CDTF">2015-11-12T14:29:00Z</dcterms:created>
  <dcterms:modified xsi:type="dcterms:W3CDTF">2015-11-14T03:46:00Z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