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审判实务的特点及案例分析方法</w:t>
      </w:r>
    </w:p>
    <w:p>
      <w:pPr>
        <w:jc w:val="center"/>
      </w:pPr>
      <w:r>
        <w:rPr>
          <w:rFonts w:hint="eastAsia"/>
        </w:rPr>
        <w:t xml:space="preserve">                   —胡建萍教授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2016级</w:t>
      </w:r>
    </w:p>
    <w:p>
      <w:r>
        <w:rPr>
          <w:rFonts w:hint="eastAsia"/>
          <w:color w:val="7030A0"/>
        </w:rPr>
        <w:t>法硕（非法）</w:t>
      </w:r>
    </w:p>
    <w:p>
      <w:r>
        <w:rPr>
          <w:rFonts w:hint="eastAsia"/>
        </w:rPr>
        <w:t xml:space="preserve">邓杨  柳波  马欣  程靖洋  任云燕  王菲 谭世文  李怡  张琪  李响  钟雨娟  韩小双    李洁  王宗春 周科 沙马曲布 </w:t>
      </w:r>
    </w:p>
    <w:p>
      <w:r>
        <w:rPr>
          <w:rFonts w:hint="eastAsia"/>
          <w:color w:val="7030A0"/>
        </w:rPr>
        <w:t>法硕（法学）</w:t>
      </w:r>
    </w:p>
    <w:p>
      <w:pPr>
        <w:rPr>
          <w:rFonts w:hint="eastAsia"/>
        </w:rPr>
      </w:pPr>
      <w:r>
        <w:rPr>
          <w:rFonts w:hint="eastAsia"/>
        </w:rPr>
        <w:t xml:space="preserve">蒲琴  罗菊利  谭敏  马仲支  马瑶 王明月    </w:t>
      </w:r>
    </w:p>
    <w:p>
      <w:r>
        <w:rPr>
          <w:rFonts w:hint="eastAsia"/>
          <w:color w:val="7030A0"/>
        </w:rPr>
        <w:t>经济法</w:t>
      </w:r>
      <w:r>
        <w:rPr>
          <w:rFonts w:hint="eastAsia"/>
        </w:rPr>
        <w:t>：  赵泓澄  李立昂 邓梦思 彭优 吴箫 江琳 王欣 冉语涵 李肖晓 王文艺 周雪</w:t>
      </w:r>
    </w:p>
    <w:p>
      <w:r>
        <w:rPr>
          <w:rFonts w:hint="eastAsia"/>
          <w:color w:val="7030A0"/>
        </w:rPr>
        <w:t>民商法</w:t>
      </w:r>
      <w:r>
        <w:rPr>
          <w:rFonts w:hint="eastAsia"/>
        </w:rPr>
        <w:t xml:space="preserve">：王安然  彭浩哲 秦红美 李祖楷 莫小驰 杨雯岚 廖思敏 王玥琦   </w:t>
      </w:r>
    </w:p>
    <w:p>
      <w:r>
        <w:rPr>
          <w:rFonts w:hint="eastAsia"/>
          <w:color w:val="7030A0"/>
        </w:rPr>
        <w:t>法律经济学</w:t>
      </w:r>
      <w:r>
        <w:rPr>
          <w:rFonts w:hint="eastAsia"/>
        </w:rPr>
        <w:t>：罗露露 赵星 柏雨菡</w:t>
      </w:r>
    </w:p>
    <w:p>
      <w:pPr>
        <w:rPr>
          <w:rFonts w:hint="eastAsia"/>
          <w:lang w:eastAsia="zh-CN"/>
        </w:rPr>
      </w:pPr>
      <w:r>
        <w:rPr>
          <w:rFonts w:hint="eastAsia"/>
          <w:color w:val="7030A0"/>
        </w:rPr>
        <w:t>国际法</w:t>
      </w:r>
      <w:r>
        <w:rPr>
          <w:rFonts w:hint="eastAsia"/>
        </w:rPr>
        <w:t xml:space="preserve">：兰胜利 李艳林 罗琪琪 余凯欣 贾越 </w:t>
      </w:r>
      <w:r>
        <w:rPr>
          <w:rFonts w:hint="eastAsia"/>
          <w:lang w:eastAsia="zh-CN"/>
        </w:rPr>
        <w:t>开米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15级</w:t>
      </w:r>
    </w:p>
    <w:p>
      <w:pP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7030A0"/>
          <w:szCs w:val="21"/>
        </w:rPr>
        <w:t>法硕（非法）</w:t>
      </w:r>
      <w:r>
        <w:rPr>
          <w:rFonts w:hint="eastAsia"/>
          <w:szCs w:val="21"/>
        </w:rPr>
        <w:t>：张金鑫  杨里  毛晓磊  谢执胜  黄巧云  周逸航 张戴旸 陈妮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  <w:lang w:eastAsia="zh-CN"/>
        </w:rPr>
        <w:t>刘博丽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姒汶穗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法</w:t>
      </w:r>
      <w:r>
        <w:rPr>
          <w:rFonts w:hint="eastAsia"/>
          <w:color w:val="7030A0"/>
          <w:szCs w:val="21"/>
        </w:rPr>
        <w:t>硕（法学）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：申海涛</w:t>
      </w:r>
    </w:p>
    <w:p>
      <w:pPr>
        <w:rPr>
          <w:szCs w:val="21"/>
        </w:rPr>
      </w:pPr>
      <w:r>
        <w:rPr>
          <w:rFonts w:hint="eastAsia"/>
          <w:color w:val="7030A0"/>
          <w:szCs w:val="21"/>
        </w:rPr>
        <w:t>法律经济学</w:t>
      </w:r>
      <w:r>
        <w:rPr>
          <w:rFonts w:hint="eastAsia"/>
          <w:szCs w:val="21"/>
        </w:rPr>
        <w:t xml:space="preserve">：庄晓静 杜雅慧  </w:t>
      </w:r>
    </w:p>
    <w:p>
      <w:pP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7030A0"/>
          <w:szCs w:val="21"/>
        </w:rPr>
        <w:t>民商法</w:t>
      </w:r>
      <w:r>
        <w:rPr>
          <w:rFonts w:hint="eastAsia"/>
          <w:szCs w:val="21"/>
        </w:rPr>
        <w:t>：罗文  王春雨  沈育彤 邓琼 杨红 王</w:t>
      </w:r>
      <w:r>
        <w:rPr>
          <w:rFonts w:hint="eastAsia"/>
          <w:szCs w:val="21"/>
          <w:lang w:eastAsia="zh-CN"/>
        </w:rPr>
        <w:t>一</w:t>
      </w:r>
      <w:bookmarkStart w:id="0" w:name="_GoBack"/>
      <w:bookmarkEnd w:id="0"/>
      <w:r>
        <w:rPr>
          <w:rFonts w:hint="eastAsia"/>
          <w:szCs w:val="21"/>
        </w:rPr>
        <w:t>飞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代福莲</w:t>
      </w:r>
    </w:p>
    <w:p>
      <w:pPr>
        <w:rPr>
          <w:szCs w:val="21"/>
        </w:rPr>
      </w:pPr>
      <w:r>
        <w:rPr>
          <w:rFonts w:hint="eastAsia"/>
          <w:color w:val="7030A0"/>
          <w:szCs w:val="21"/>
        </w:rPr>
        <w:t>经济法</w:t>
      </w:r>
      <w:r>
        <w:rPr>
          <w:rFonts w:hint="eastAsia"/>
          <w:szCs w:val="21"/>
        </w:rPr>
        <w:t>：张潇 刘春林 杨瑶 许清镐 陶石雷 张静 颜玉荣 崔南南 龙晨</w:t>
      </w:r>
    </w:p>
    <w:p>
      <w:pPr>
        <w:rPr>
          <w:szCs w:val="21"/>
        </w:rPr>
      </w:pPr>
      <w:r>
        <w:rPr>
          <w:rFonts w:hint="eastAsia"/>
          <w:color w:val="7030A0"/>
          <w:szCs w:val="21"/>
        </w:rPr>
        <w:t>国际法</w:t>
      </w:r>
      <w:r>
        <w:rPr>
          <w:rFonts w:hint="eastAsia"/>
          <w:szCs w:val="21"/>
        </w:rPr>
        <w:t>：曾子伦 杨翠芳 邹蝉</w:t>
      </w:r>
      <w:r>
        <w:rPr>
          <w:rFonts w:hint="eastAsia"/>
          <w:szCs w:val="21"/>
          <w:lang w:val="en-US" w:eastAsia="zh-CN"/>
        </w:rPr>
        <w:t xml:space="preserve">  刘佳音</w:t>
      </w:r>
    </w:p>
    <w:p>
      <w:pPr>
        <w:rPr>
          <w:szCs w:val="21"/>
        </w:rPr>
      </w:pPr>
      <w:r>
        <w:rPr>
          <w:rFonts w:hint="eastAsia"/>
          <w:color w:val="7030A0"/>
          <w:szCs w:val="21"/>
        </w:rPr>
        <w:t>法学理论</w:t>
      </w:r>
      <w:r>
        <w:rPr>
          <w:rFonts w:hint="eastAsia"/>
          <w:szCs w:val="21"/>
        </w:rPr>
        <w:t>：蔡韵喆 齐亚鹏 潘薪吉</w:t>
      </w:r>
    </w:p>
    <w:p>
      <w:pPr>
        <w:rPr>
          <w:szCs w:val="21"/>
        </w:rPr>
      </w:pPr>
      <w:r>
        <w:rPr>
          <w:rFonts w:hint="eastAsia"/>
          <w:color w:val="7030A0"/>
          <w:szCs w:val="21"/>
        </w:rPr>
        <w:t>刑法学</w:t>
      </w:r>
      <w:r>
        <w:rPr>
          <w:rFonts w:hint="eastAsia"/>
          <w:szCs w:val="21"/>
        </w:rPr>
        <w:t>：邱茂 徐微雨  邓济东</w:t>
      </w:r>
    </w:p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BC"/>
    <w:rsid w:val="0005601B"/>
    <w:rsid w:val="000643C2"/>
    <w:rsid w:val="000F03E5"/>
    <w:rsid w:val="002E43B7"/>
    <w:rsid w:val="003D29F0"/>
    <w:rsid w:val="00474662"/>
    <w:rsid w:val="0054604A"/>
    <w:rsid w:val="006E1B90"/>
    <w:rsid w:val="006F5DBC"/>
    <w:rsid w:val="0071470A"/>
    <w:rsid w:val="00854D60"/>
    <w:rsid w:val="00DE387C"/>
    <w:rsid w:val="00E7400A"/>
    <w:rsid w:val="112D5D75"/>
    <w:rsid w:val="3A9F09B5"/>
    <w:rsid w:val="6B427C57"/>
    <w:rsid w:val="6C8E1A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2016-09-29T10:58:27Z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