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7E099">
      <w:pPr>
        <w:jc w:val="center"/>
        <w:rPr>
          <w:rFonts w:ascii="Calibri" w:hAnsi="Calibri" w:eastAsia="宋体" w:cs="Times New Roman"/>
          <w:b/>
          <w:bCs/>
          <w:sz w:val="32"/>
          <w:szCs w:val="40"/>
        </w:rPr>
      </w:pPr>
      <w:r>
        <w:rPr>
          <w:rFonts w:hint="eastAsia" w:ascii="Calibri" w:hAnsi="Calibri" w:eastAsia="宋体" w:cs="Times New Roman"/>
          <w:b/>
          <w:bCs/>
          <w:sz w:val="32"/>
          <w:szCs w:val="40"/>
          <w:lang w:val="zh-CN"/>
        </w:rPr>
        <w:t>博士</w:t>
      </w:r>
      <w:r>
        <w:rPr>
          <w:rFonts w:hint="eastAsia" w:ascii="Calibri" w:hAnsi="Calibri" w:eastAsia="宋体" w:cs="Times New Roman"/>
          <w:b/>
          <w:bCs/>
          <w:sz w:val="32"/>
          <w:szCs w:val="40"/>
        </w:rPr>
        <w:t>研究生申请学术学位</w:t>
      </w:r>
      <w:r>
        <w:rPr>
          <w:rFonts w:hint="eastAsia" w:ascii="Calibri" w:hAnsi="Calibri" w:eastAsia="宋体" w:cs="Times New Roman"/>
          <w:b/>
          <w:bCs/>
          <w:sz w:val="32"/>
          <w:szCs w:val="40"/>
          <w:lang w:val="zh-CN"/>
        </w:rPr>
        <w:t>创新成果</w:t>
      </w:r>
      <w:r>
        <w:rPr>
          <w:rFonts w:hint="eastAsia" w:ascii="Calibri" w:hAnsi="Calibri" w:eastAsia="宋体" w:cs="Times New Roman"/>
          <w:b/>
          <w:bCs/>
          <w:sz w:val="32"/>
          <w:szCs w:val="40"/>
        </w:rPr>
        <w:t>认定</w:t>
      </w:r>
    </w:p>
    <w:p w14:paraId="36A92124">
      <w:pPr>
        <w:jc w:val="center"/>
        <w:rPr>
          <w:rFonts w:ascii="Calibri" w:hAnsi="Calibri" w:eastAsia="宋体" w:cs="Times New Roman"/>
          <w:b/>
          <w:bCs/>
          <w:sz w:val="32"/>
          <w:szCs w:val="40"/>
          <w:lang w:val="zh-CN"/>
        </w:rPr>
      </w:pPr>
      <w:r>
        <w:rPr>
          <w:rFonts w:hint="eastAsia" w:ascii="Calibri" w:hAnsi="Calibri" w:eastAsia="宋体" w:cs="Times New Roman"/>
          <w:b/>
          <w:bCs/>
          <w:sz w:val="32"/>
          <w:szCs w:val="40"/>
        </w:rPr>
        <w:t>及学位申请资格审核</w:t>
      </w:r>
      <w:r>
        <w:rPr>
          <w:rFonts w:hint="eastAsia" w:ascii="Calibri" w:hAnsi="Calibri" w:eastAsia="宋体" w:cs="Times New Roman"/>
          <w:b/>
          <w:bCs/>
          <w:sz w:val="32"/>
          <w:szCs w:val="40"/>
          <w:lang w:val="zh-CN"/>
        </w:rPr>
        <w:t>工作须知</w:t>
      </w:r>
    </w:p>
    <w:p w14:paraId="09E1134F">
      <w:pPr>
        <w:widowControl/>
        <w:ind w:firstLine="562" w:firstLineChars="200"/>
        <w:jc w:val="left"/>
        <w:rPr>
          <w:rFonts w:ascii="仿宋" w:hAnsi="仿宋" w:eastAsia="仿宋" w:cs="宋体"/>
          <w:b/>
          <w:bCs/>
          <w:sz w:val="28"/>
          <w:szCs w:val="28"/>
        </w:rPr>
      </w:pPr>
      <w:r>
        <w:rPr>
          <w:rFonts w:hint="eastAsia" w:ascii="仿宋" w:hAnsi="仿宋" w:eastAsia="仿宋" w:cs="宋体"/>
          <w:b/>
          <w:bCs/>
          <w:sz w:val="28"/>
          <w:szCs w:val="28"/>
        </w:rPr>
        <w:t>一、认定工作要求</w:t>
      </w:r>
    </w:p>
    <w:p w14:paraId="2D7352F6">
      <w:pPr>
        <w:widowControl/>
        <w:ind w:firstLine="560" w:firstLineChars="200"/>
        <w:jc w:val="left"/>
        <w:rPr>
          <w:rFonts w:ascii="仿宋" w:hAnsi="仿宋" w:eastAsia="仿宋" w:cs="宋体"/>
          <w:sz w:val="28"/>
          <w:szCs w:val="28"/>
        </w:rPr>
      </w:pPr>
      <w:r>
        <w:rPr>
          <w:rFonts w:ascii="仿宋" w:hAnsi="仿宋" w:eastAsia="仿宋" w:cs="宋体"/>
          <w:sz w:val="28"/>
          <w:szCs w:val="28"/>
        </w:rPr>
        <w:t>创新成果认定是博士研究生申请学术学位的必要考核环节</w:t>
      </w:r>
      <w:r>
        <w:rPr>
          <w:rFonts w:hint="eastAsia" w:ascii="仿宋" w:hAnsi="仿宋" w:eastAsia="仿宋" w:cs="宋体"/>
          <w:sz w:val="28"/>
          <w:szCs w:val="28"/>
        </w:rPr>
        <w:t>，认定工作依据《</w:t>
      </w:r>
      <w:r>
        <w:rPr>
          <w:rFonts w:ascii="仿宋" w:hAnsi="仿宋" w:eastAsia="仿宋" w:cs="宋体"/>
          <w:sz w:val="28"/>
          <w:szCs w:val="28"/>
        </w:rPr>
        <w:t>西南财经大学博士研究生申请学术学位创新成果</w:t>
      </w:r>
      <w:r>
        <w:rPr>
          <w:rFonts w:hint="eastAsia" w:ascii="仿宋" w:hAnsi="仿宋" w:eastAsia="仿宋" w:cs="宋体"/>
          <w:sz w:val="28"/>
          <w:szCs w:val="28"/>
        </w:rPr>
        <w:t>》开展，</w:t>
      </w:r>
      <w:r>
        <w:rPr>
          <w:rFonts w:ascii="仿宋" w:hAnsi="仿宋" w:eastAsia="仿宋" w:cs="宋体"/>
          <w:sz w:val="28"/>
          <w:szCs w:val="28"/>
        </w:rPr>
        <w:t>认定通过方可申请博士学位论文答辩</w:t>
      </w:r>
      <w:r>
        <w:rPr>
          <w:rFonts w:hint="eastAsia" w:ascii="仿宋" w:hAnsi="仿宋" w:eastAsia="仿宋" w:cs="宋体"/>
          <w:sz w:val="28"/>
          <w:szCs w:val="28"/>
        </w:rPr>
        <w:t>。</w:t>
      </w:r>
    </w:p>
    <w:p w14:paraId="2F44B05B">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成果认定由</w:t>
      </w:r>
      <w:r>
        <w:rPr>
          <w:rFonts w:ascii="仿宋" w:hAnsi="仿宋" w:eastAsia="仿宋" w:cs="宋体"/>
          <w:sz w:val="28"/>
          <w:szCs w:val="28"/>
        </w:rPr>
        <w:t>各培养单位学位评定分委员会负责</w:t>
      </w:r>
      <w:r>
        <w:rPr>
          <w:rFonts w:hint="eastAsia" w:ascii="仿宋" w:hAnsi="仿宋" w:eastAsia="仿宋" w:cs="宋体"/>
          <w:sz w:val="28"/>
          <w:szCs w:val="28"/>
        </w:rPr>
        <w:t>，</w:t>
      </w:r>
      <w:r>
        <w:rPr>
          <w:rFonts w:ascii="仿宋" w:hAnsi="仿宋" w:eastAsia="仿宋" w:cs="宋体"/>
          <w:sz w:val="28"/>
          <w:szCs w:val="28"/>
        </w:rPr>
        <w:t>通过认定的博士研究生申请学术学位创新成果须在各培养单位网站公示</w:t>
      </w:r>
      <w:r>
        <w:rPr>
          <w:rFonts w:hint="eastAsia" w:ascii="仿宋" w:hAnsi="仿宋" w:eastAsia="仿宋" w:cs="宋体"/>
          <w:sz w:val="28"/>
          <w:szCs w:val="28"/>
        </w:rPr>
        <w:t>15</w:t>
      </w:r>
      <w:r>
        <w:rPr>
          <w:rFonts w:ascii="仿宋" w:hAnsi="仿宋" w:eastAsia="仿宋" w:cs="宋体"/>
          <w:sz w:val="28"/>
          <w:szCs w:val="28"/>
        </w:rPr>
        <w:t>日</w:t>
      </w:r>
      <w:r>
        <w:rPr>
          <w:rFonts w:hint="eastAsia" w:ascii="仿宋" w:hAnsi="仿宋" w:eastAsia="仿宋" w:cs="宋体"/>
          <w:sz w:val="28"/>
          <w:szCs w:val="28"/>
        </w:rPr>
        <w:t>。公示期满无异议的提交学位办进行资格审核。</w:t>
      </w:r>
    </w:p>
    <w:p w14:paraId="792BDC19">
      <w:pPr>
        <w:widowControl/>
        <w:ind w:firstLine="562" w:firstLineChars="200"/>
        <w:jc w:val="left"/>
        <w:rPr>
          <w:rFonts w:ascii="仿宋" w:hAnsi="仿宋" w:eastAsia="仿宋" w:cs="宋体"/>
          <w:b/>
          <w:bCs/>
          <w:sz w:val="28"/>
          <w:szCs w:val="28"/>
        </w:rPr>
      </w:pPr>
      <w:r>
        <w:rPr>
          <w:rFonts w:hint="eastAsia" w:ascii="仿宋" w:hAnsi="仿宋" w:eastAsia="仿宋" w:cs="宋体"/>
          <w:b/>
          <w:bCs/>
          <w:sz w:val="28"/>
          <w:szCs w:val="28"/>
        </w:rPr>
        <w:t>二、资格审核要求</w:t>
      </w:r>
    </w:p>
    <w:p w14:paraId="07F516F7">
      <w:pPr>
        <w:widowControl/>
        <w:ind w:firstLine="560" w:firstLineChars="200"/>
        <w:jc w:val="left"/>
        <w:rPr>
          <w:rFonts w:ascii="仿宋" w:hAnsi="仿宋" w:eastAsia="仿宋" w:cs="宋体"/>
          <w:sz w:val="28"/>
          <w:szCs w:val="28"/>
          <w:lang w:val="zh-CN"/>
        </w:rPr>
      </w:pPr>
      <w:bookmarkStart w:id="0" w:name="OLE_LINK5"/>
      <w:bookmarkStart w:id="1" w:name="OLE_LINK4"/>
      <w:r>
        <w:rPr>
          <w:rFonts w:hint="eastAsia" w:ascii="仿宋" w:hAnsi="仿宋" w:eastAsia="仿宋" w:cs="宋体"/>
          <w:sz w:val="28"/>
          <w:szCs w:val="28"/>
        </w:rPr>
        <w:t>博士研究生学位</w:t>
      </w:r>
      <w:r>
        <w:rPr>
          <w:rFonts w:hint="eastAsia" w:ascii="仿宋" w:hAnsi="仿宋" w:eastAsia="仿宋" w:cs="宋体"/>
          <w:sz w:val="28"/>
          <w:szCs w:val="28"/>
          <w:lang w:val="zh-CN"/>
        </w:rPr>
        <w:t>论文抽检通过，</w:t>
      </w:r>
      <w:r>
        <w:rPr>
          <w:rFonts w:hint="eastAsia" w:ascii="仿宋" w:hAnsi="仿宋" w:eastAsia="仿宋" w:cs="宋体"/>
          <w:sz w:val="28"/>
          <w:szCs w:val="28"/>
        </w:rPr>
        <w:t>创新成果认定公示期满无异议的，培养单位应当于答辩前，至少提前</w:t>
      </w:r>
      <w:r>
        <w:rPr>
          <w:rFonts w:hint="eastAsia" w:ascii="仿宋" w:hAnsi="仿宋" w:eastAsia="仿宋" w:cs="宋体"/>
          <w:sz w:val="28"/>
          <w:szCs w:val="28"/>
          <w:lang w:val="zh-CN"/>
        </w:rPr>
        <w:t>五个工作日</w:t>
      </w:r>
      <w:r>
        <w:rPr>
          <w:rFonts w:hint="eastAsia" w:ascii="仿宋" w:hAnsi="仿宋" w:eastAsia="仿宋" w:cs="宋体"/>
          <w:sz w:val="28"/>
          <w:szCs w:val="28"/>
        </w:rPr>
        <w:t>向学位办提交</w:t>
      </w:r>
      <w:r>
        <w:rPr>
          <w:rFonts w:hint="eastAsia" w:ascii="仿宋" w:hAnsi="仿宋" w:eastAsia="仿宋" w:cs="宋体"/>
          <w:sz w:val="28"/>
          <w:szCs w:val="28"/>
          <w:lang w:val="zh-CN"/>
        </w:rPr>
        <w:t>博士研究生学位申请资格审核材料。具体</w:t>
      </w:r>
      <w:r>
        <w:rPr>
          <w:rFonts w:hint="eastAsia" w:ascii="仿宋" w:hAnsi="仿宋" w:eastAsia="仿宋" w:cs="宋体"/>
          <w:sz w:val="28"/>
          <w:szCs w:val="28"/>
        </w:rPr>
        <w:t>材料</w:t>
      </w:r>
      <w:r>
        <w:rPr>
          <w:rFonts w:hint="eastAsia" w:ascii="仿宋" w:hAnsi="仿宋" w:eastAsia="仿宋" w:cs="宋体"/>
          <w:sz w:val="28"/>
          <w:szCs w:val="28"/>
          <w:lang w:val="zh-CN"/>
        </w:rPr>
        <w:t>包括：</w:t>
      </w:r>
      <w:bookmarkEnd w:id="0"/>
      <w:bookmarkEnd w:id="1"/>
    </w:p>
    <w:p w14:paraId="599E443B">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1.《</w:t>
      </w:r>
      <w:r>
        <w:rPr>
          <w:rFonts w:hint="eastAsia" w:ascii="仿宋" w:hAnsi="仿宋" w:eastAsia="仿宋" w:cs="宋体"/>
          <w:sz w:val="28"/>
          <w:szCs w:val="28"/>
          <w:lang w:val="en-US" w:eastAsia="zh-CN"/>
        </w:rPr>
        <w:t>xxxx</w:t>
      </w:r>
      <w:r>
        <w:rPr>
          <w:rFonts w:hint="eastAsia" w:ascii="仿宋" w:hAnsi="仿宋" w:eastAsia="仿宋" w:cs="宋体"/>
          <w:sz w:val="28"/>
          <w:szCs w:val="28"/>
        </w:rPr>
        <w:t>年预计毕业博士研究生学位申请成果审核汇总表》（附件1），签字并加盖公章；</w:t>
      </w:r>
    </w:p>
    <w:p w14:paraId="0E300D23">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2.《西南财经大学博士研究生学位申请资格审核材料提交清单》（附件2），须打印附在每生提交材</w:t>
      </w:r>
      <w:bookmarkStart w:id="2" w:name="_GoBack"/>
      <w:bookmarkEnd w:id="2"/>
      <w:r>
        <w:rPr>
          <w:rFonts w:hint="eastAsia" w:ascii="仿宋" w:hAnsi="仿宋" w:eastAsia="仿宋" w:cs="宋体"/>
          <w:sz w:val="28"/>
          <w:szCs w:val="28"/>
        </w:rPr>
        <w:t>料前，并注明材料备齐情况；</w:t>
      </w:r>
    </w:p>
    <w:p w14:paraId="5954DA0A">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3.学术创新成果复印件，复印件须含封面、封底、目录及文章全文等；</w:t>
      </w:r>
    </w:p>
    <w:p w14:paraId="7CDB139E">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4.学术创新成果公示截图。截图应完整展示公示日期，由分管领导签字并加盖培养单位公章;</w:t>
      </w:r>
    </w:p>
    <w:p w14:paraId="4197642D">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5.外文期刊需提交论文相关性说明（如有），提交需学生、导师及学位分委会委员签字；</w:t>
      </w:r>
    </w:p>
    <w:p w14:paraId="2A1F46D0">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6.论文合作者本人签字的权利放弃申明（如有）；</w:t>
      </w:r>
    </w:p>
    <w:p w14:paraId="563BE144">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7.学籍异动手续等其他材料（如有）。</w:t>
      </w:r>
    </w:p>
    <w:p w14:paraId="48ED0176">
      <w:pPr>
        <w:widowControl/>
        <w:ind w:firstLine="562" w:firstLineChars="200"/>
        <w:jc w:val="left"/>
        <w:rPr>
          <w:rFonts w:ascii="仿宋" w:hAnsi="仿宋" w:eastAsia="仿宋" w:cs="宋体"/>
          <w:b/>
          <w:bCs/>
          <w:sz w:val="28"/>
          <w:szCs w:val="28"/>
        </w:rPr>
      </w:pPr>
      <w:r>
        <w:rPr>
          <w:rFonts w:hint="eastAsia" w:ascii="仿宋" w:hAnsi="仿宋" w:eastAsia="仿宋" w:cs="宋体"/>
          <w:b/>
          <w:bCs/>
          <w:sz w:val="28"/>
          <w:szCs w:val="28"/>
        </w:rPr>
        <w:t>三、注意事项</w:t>
      </w:r>
    </w:p>
    <w:p w14:paraId="49BA78DE">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1.博士研究生须在研究生管理系统（新）进行学术创新成果登录，须正确填写成果名称、所发刊物名称及期刊等级等；</w:t>
      </w:r>
    </w:p>
    <w:p w14:paraId="25FFF4F2">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2.各培养单位须对学生提交的创新成果认定时，需按流程在研究生管理系统（新）中完成认定审核；</w:t>
      </w:r>
    </w:p>
    <w:p w14:paraId="0E9CBA81">
      <w:pPr>
        <w:widowControl/>
        <w:ind w:firstLine="560" w:firstLineChars="200"/>
        <w:jc w:val="left"/>
        <w:rPr>
          <w:rFonts w:ascii="仿宋" w:hAnsi="仿宋" w:eastAsia="仿宋" w:cs="宋体"/>
          <w:sz w:val="28"/>
          <w:szCs w:val="28"/>
        </w:rPr>
      </w:pPr>
      <w:r>
        <w:rPr>
          <w:rFonts w:hint="eastAsia" w:ascii="仿宋" w:hAnsi="仿宋" w:eastAsia="仿宋" w:cs="宋体"/>
          <w:sz w:val="28"/>
          <w:szCs w:val="28"/>
        </w:rPr>
        <w:t>3.提交资格审核时需出示成果原件，并提交复印件。</w:t>
      </w:r>
    </w:p>
    <w:p w14:paraId="5529D624">
      <w:pPr>
        <w:widowControl/>
        <w:ind w:firstLine="560" w:firstLineChars="200"/>
        <w:jc w:val="left"/>
        <w:rPr>
          <w:rFonts w:hint="eastAsia" w:ascii="仿宋" w:hAnsi="仿宋" w:eastAsia="仿宋" w:cs="宋体"/>
          <w:sz w:val="28"/>
          <w:szCs w:val="28"/>
        </w:rPr>
      </w:pPr>
      <w:r>
        <w:rPr>
          <w:rFonts w:ascii="仿宋" w:hAnsi="仿宋" w:eastAsia="仿宋" w:cs="宋体"/>
          <w:sz w:val="28"/>
          <w:szCs w:val="28"/>
        </w:rPr>
        <w:t>4.</w:t>
      </w:r>
      <w:r>
        <w:rPr>
          <w:rFonts w:hint="eastAsia"/>
        </w:rPr>
        <w:t xml:space="preserve"> </w:t>
      </w:r>
      <w:r>
        <w:rPr>
          <w:rFonts w:hint="eastAsia" w:ascii="仿宋" w:hAnsi="仿宋" w:eastAsia="仿宋" w:cs="宋体"/>
          <w:sz w:val="28"/>
          <w:szCs w:val="28"/>
        </w:rPr>
        <w:t>博士研究生申请学位的学术创新成果，须严格满足答辩资格审查时的相关规定。</w:t>
      </w:r>
      <w:r>
        <w:rPr>
          <w:rFonts w:hint="eastAsia" w:ascii="MS Gothic" w:hAnsi="MS Gothic" w:eastAsia="MS Gothic" w:cs="MS Gothic"/>
          <w:sz w:val="28"/>
          <w:szCs w:val="28"/>
        </w:rPr>
        <w:t>​</w:t>
      </w:r>
      <w:r>
        <w:rPr>
          <w:rFonts w:hint="eastAsia" w:ascii="仿宋" w:hAnsi="仿宋" w:eastAsia="仿宋" w:cs="宋体"/>
          <w:sz w:val="28"/>
          <w:szCs w:val="28"/>
        </w:rPr>
        <w:t>对已经进入结业期或即将进入结业期的</w:t>
      </w:r>
      <w:r>
        <w:rPr>
          <w:rFonts w:ascii="仿宋" w:hAnsi="仿宋" w:eastAsia="仿宋" w:cs="宋体"/>
          <w:sz w:val="28"/>
          <w:szCs w:val="28"/>
        </w:rPr>
        <w:t>申请人</w:t>
      </w:r>
      <w:r>
        <w:rPr>
          <w:rFonts w:hint="eastAsia" w:ascii="仿宋" w:hAnsi="仿宋" w:eastAsia="仿宋" w:cs="宋体"/>
          <w:sz w:val="28"/>
          <w:szCs w:val="28"/>
        </w:rPr>
        <w:t>，</w:t>
      </w:r>
      <w:r>
        <w:rPr>
          <w:rFonts w:ascii="仿宋" w:hAnsi="仿宋" w:eastAsia="仿宋" w:cs="宋体"/>
          <w:sz w:val="28"/>
          <w:szCs w:val="28"/>
        </w:rPr>
        <w:t>须</w:t>
      </w:r>
      <w:r>
        <w:rPr>
          <w:rFonts w:hint="eastAsia" w:ascii="仿宋" w:hAnsi="仿宋" w:eastAsia="仿宋" w:cs="宋体"/>
          <w:sz w:val="28"/>
          <w:szCs w:val="28"/>
        </w:rPr>
        <w:t>符合答辩当时</w:t>
      </w:r>
      <w:r>
        <w:rPr>
          <w:rFonts w:ascii="仿宋" w:hAnsi="仿宋" w:eastAsia="仿宋" w:cs="宋体"/>
          <w:sz w:val="28"/>
          <w:szCs w:val="28"/>
        </w:rPr>
        <w:t>的学术创新成果要求，方可进入答辩环节。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66A"/>
    <w:rsid w:val="000F6285"/>
    <w:rsid w:val="0016407D"/>
    <w:rsid w:val="00245F51"/>
    <w:rsid w:val="00515290"/>
    <w:rsid w:val="00594AAB"/>
    <w:rsid w:val="007576F5"/>
    <w:rsid w:val="00841744"/>
    <w:rsid w:val="009172EB"/>
    <w:rsid w:val="00DD30F4"/>
    <w:rsid w:val="00FD066A"/>
    <w:rsid w:val="320E7E2D"/>
    <w:rsid w:val="548F38C1"/>
    <w:rsid w:val="609F3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729</Words>
  <Characters>744</Characters>
  <Lines>5</Lines>
  <Paragraphs>1</Paragraphs>
  <TotalTime>10</TotalTime>
  <ScaleCrop>false</ScaleCrop>
  <LinksUpToDate>false</LinksUpToDate>
  <CharactersWithSpaces>745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2026-04-14T07:01:00Z</dcterms:created>
  <dc:creator>Administrator</dc:creator>
  <cp:lastModifiedBy>lhx</cp:lastModifiedBy>
  <dcterms:modified xsi:type="dcterms:W3CDTF">2026-07-13T08:24:50Z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eyJoZGlkIjoiYTAyNWE1YjgzYWMzNDA1ZmE5YTI2OWZlYTQyOWI3YjUiLCJ1c2VySWQiOiI3NTE0ODA2NzIifQ==</vt:lpwstr>
  </property>
  <property fmtid="{D5CDD505-2E9C-101B-9397-08002B2CF9AE}" pid="3" name="KSOProductBuildVer">
    <vt:lpwstr>2052-12.1.0.26375</vt:lpwstr>
  </property>
  <property fmtid="{D5CDD505-2E9C-101B-9397-08002B2CF9AE}" pid="4" name="ICV">
    <vt:lpwstr>11ED11B3ACD844BB910FC93922EA0DFB_12</vt:lpwstr>
  </property>
</Properties>
</file>